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DD5B4D" w:rsidRPr="00F87146" w:rsidRDefault="003E31A3" w:rsidP="00F87146">
      <w:pPr>
        <w:spacing w:line="480" w:lineRule="auto"/>
        <w:jc w:val="center"/>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A History &amp; Analysis of Human Rights</w:t>
      </w:r>
    </w:p>
    <w:p w:rsidR="00F43320" w:rsidRPr="00F87146" w:rsidRDefault="00F43320" w:rsidP="00F87146">
      <w:pPr>
        <w:spacing w:line="480" w:lineRule="auto"/>
        <w:jc w:val="center"/>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Name of Author:</w:t>
      </w:r>
    </w:p>
    <w:p w:rsidR="00F43320" w:rsidRPr="00F87146" w:rsidRDefault="002B2F23" w:rsidP="00F87146">
      <w:pPr>
        <w:spacing w:line="480" w:lineRule="auto"/>
        <w:jc w:val="center"/>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Institution</w:t>
      </w:r>
      <w:r w:rsidR="00F43320" w:rsidRPr="00F87146">
        <w:rPr>
          <w:rFonts w:ascii="Times New Roman" w:hAnsi="Times New Roman" w:cs="Times New Roman"/>
          <w:color w:val="000000" w:themeColor="text1"/>
          <w:sz w:val="24"/>
          <w:szCs w:val="24"/>
        </w:rPr>
        <w:t>:</w:t>
      </w:r>
    </w:p>
    <w:p w:rsidR="00F43320" w:rsidRPr="00F87146" w:rsidRDefault="00F43320" w:rsidP="00F87146">
      <w:pPr>
        <w:spacing w:line="480" w:lineRule="auto"/>
        <w:jc w:val="center"/>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Date:</w:t>
      </w: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C332E8" w:rsidRPr="00F87146" w:rsidRDefault="00C332E8" w:rsidP="00F87146">
      <w:pPr>
        <w:spacing w:line="480" w:lineRule="auto"/>
        <w:jc w:val="center"/>
        <w:rPr>
          <w:rFonts w:ascii="Times New Roman" w:hAnsi="Times New Roman" w:cs="Times New Roman"/>
          <w:color w:val="000000" w:themeColor="text1"/>
          <w:sz w:val="24"/>
          <w:szCs w:val="24"/>
        </w:rPr>
      </w:pPr>
    </w:p>
    <w:p w:rsidR="00F87146" w:rsidRPr="00F87146" w:rsidRDefault="00F87146" w:rsidP="00F87146">
      <w:pPr>
        <w:spacing w:line="480" w:lineRule="auto"/>
        <w:jc w:val="center"/>
        <w:rPr>
          <w:rFonts w:ascii="Times New Roman" w:hAnsi="Times New Roman" w:cs="Times New Roman"/>
          <w:b/>
          <w:color w:val="000000" w:themeColor="text1"/>
          <w:sz w:val="24"/>
          <w:szCs w:val="24"/>
        </w:rPr>
      </w:pPr>
      <w:r w:rsidRPr="00F87146">
        <w:rPr>
          <w:rFonts w:ascii="Times New Roman" w:hAnsi="Times New Roman" w:cs="Times New Roman"/>
          <w:b/>
          <w:color w:val="000000" w:themeColor="text1"/>
          <w:sz w:val="24"/>
          <w:szCs w:val="24"/>
        </w:rPr>
        <w:lastRenderedPageBreak/>
        <w:t>Introduction</w:t>
      </w:r>
    </w:p>
    <w:p w:rsidR="00F87146" w:rsidRPr="00F87146" w:rsidRDefault="00C124C8" w:rsidP="00F87146">
      <w:pPr>
        <w:spacing w:line="480" w:lineRule="auto"/>
        <w:ind w:firstLine="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It is a common argument that citizens live within nations guided by law and they have unalienable rights and freedoms which they enjoy at all times. Human rights is a complex but fascinating area of research especially in free societies such as America. Human </w:t>
      </w:r>
      <w:r w:rsidR="002B2F23" w:rsidRPr="00F87146">
        <w:rPr>
          <w:rFonts w:ascii="Times New Roman" w:hAnsi="Times New Roman" w:cs="Times New Roman"/>
          <w:color w:val="000000" w:themeColor="text1"/>
          <w:sz w:val="24"/>
          <w:szCs w:val="24"/>
        </w:rPr>
        <w:t>rights</w:t>
      </w:r>
      <w:r w:rsidRPr="00F87146">
        <w:rPr>
          <w:rFonts w:ascii="Times New Roman" w:hAnsi="Times New Roman" w:cs="Times New Roman"/>
          <w:color w:val="000000" w:themeColor="text1"/>
          <w:sz w:val="24"/>
          <w:szCs w:val="24"/>
        </w:rPr>
        <w:t xml:space="preserve"> are understood as “normative social representations embedded in institutional juridical definitions</w:t>
      </w:r>
      <w:r w:rsidRPr="00F87146">
        <w:rPr>
          <w:rStyle w:val="FootnoteReference"/>
          <w:rFonts w:ascii="Times New Roman" w:hAnsi="Times New Roman" w:cs="Times New Roman"/>
          <w:color w:val="000000" w:themeColor="text1"/>
          <w:sz w:val="24"/>
          <w:szCs w:val="24"/>
        </w:rPr>
        <w:footnoteReference w:id="1"/>
      </w:r>
      <w:r w:rsidRPr="00F87146">
        <w:rPr>
          <w:rFonts w:ascii="Times New Roman" w:hAnsi="Times New Roman" w:cs="Times New Roman"/>
          <w:color w:val="000000" w:themeColor="text1"/>
          <w:sz w:val="24"/>
          <w:szCs w:val="24"/>
        </w:rPr>
        <w:t xml:space="preserve">.” This implies that within liberal societies, the people as social actors, enjoy certain </w:t>
      </w:r>
      <w:r w:rsidR="00C02067" w:rsidRPr="00F87146">
        <w:rPr>
          <w:rFonts w:ascii="Times New Roman" w:hAnsi="Times New Roman" w:cs="Times New Roman"/>
          <w:color w:val="000000" w:themeColor="text1"/>
          <w:sz w:val="24"/>
          <w:szCs w:val="24"/>
        </w:rPr>
        <w:t xml:space="preserve">representations to promote their wellness and progress. Like </w:t>
      </w:r>
      <w:r w:rsidR="002B2F23" w:rsidRPr="00F87146">
        <w:rPr>
          <w:rFonts w:ascii="Times New Roman" w:hAnsi="Times New Roman" w:cs="Times New Roman"/>
          <w:color w:val="000000" w:themeColor="text1"/>
          <w:sz w:val="24"/>
          <w:szCs w:val="24"/>
        </w:rPr>
        <w:t>armor</w:t>
      </w:r>
      <w:r w:rsidR="00C02067" w:rsidRPr="00F87146">
        <w:rPr>
          <w:rFonts w:ascii="Times New Roman" w:hAnsi="Times New Roman" w:cs="Times New Roman"/>
          <w:color w:val="000000" w:themeColor="text1"/>
          <w:sz w:val="24"/>
          <w:szCs w:val="24"/>
        </w:rPr>
        <w:t xml:space="preserve">, rights are rules that justify behavior of citizens and so they cannot be destroyed within the spirit of nationalism. Importantly, the human rights are not dependent on some promise or guarantee </w:t>
      </w:r>
      <w:r w:rsidR="002B2F23" w:rsidRPr="00F87146">
        <w:rPr>
          <w:rFonts w:ascii="Times New Roman" w:hAnsi="Times New Roman" w:cs="Times New Roman"/>
          <w:color w:val="000000" w:themeColor="text1"/>
          <w:sz w:val="24"/>
          <w:szCs w:val="24"/>
        </w:rPr>
        <w:t>in</w:t>
      </w:r>
      <w:r w:rsidR="00C02067" w:rsidRPr="00F87146">
        <w:rPr>
          <w:rFonts w:ascii="Times New Roman" w:hAnsi="Times New Roman" w:cs="Times New Roman"/>
          <w:color w:val="000000" w:themeColor="text1"/>
          <w:sz w:val="24"/>
          <w:szCs w:val="24"/>
        </w:rPr>
        <w:t xml:space="preserve"> relation to other parties</w:t>
      </w:r>
      <w:r w:rsidR="00C02067" w:rsidRPr="00F87146">
        <w:rPr>
          <w:rStyle w:val="FootnoteReference"/>
          <w:rFonts w:ascii="Times New Roman" w:hAnsi="Times New Roman" w:cs="Times New Roman"/>
          <w:color w:val="000000" w:themeColor="text1"/>
          <w:sz w:val="24"/>
          <w:szCs w:val="24"/>
        </w:rPr>
        <w:footnoteReference w:id="2"/>
      </w:r>
      <w:r w:rsidR="00C02067" w:rsidRPr="00F87146">
        <w:rPr>
          <w:rFonts w:ascii="Times New Roman" w:hAnsi="Times New Roman" w:cs="Times New Roman"/>
          <w:color w:val="000000" w:themeColor="text1"/>
          <w:sz w:val="24"/>
          <w:szCs w:val="24"/>
        </w:rPr>
        <w:t xml:space="preserve">. By the virtue of </w:t>
      </w:r>
      <w:r w:rsidR="002B2F23" w:rsidRPr="00F87146">
        <w:rPr>
          <w:rFonts w:ascii="Times New Roman" w:hAnsi="Times New Roman" w:cs="Times New Roman"/>
          <w:color w:val="000000" w:themeColor="text1"/>
          <w:sz w:val="24"/>
          <w:szCs w:val="24"/>
        </w:rPr>
        <w:t>citizens’</w:t>
      </w:r>
      <w:r w:rsidR="00C02067" w:rsidRPr="00F87146">
        <w:rPr>
          <w:rFonts w:ascii="Times New Roman" w:hAnsi="Times New Roman" w:cs="Times New Roman"/>
          <w:color w:val="000000" w:themeColor="text1"/>
          <w:sz w:val="24"/>
          <w:szCs w:val="24"/>
        </w:rPr>
        <w:t xml:space="preserve"> </w:t>
      </w:r>
      <w:r w:rsidR="002B2F23" w:rsidRPr="00F87146">
        <w:rPr>
          <w:rFonts w:ascii="Times New Roman" w:hAnsi="Times New Roman" w:cs="Times New Roman"/>
          <w:color w:val="000000" w:themeColor="text1"/>
          <w:sz w:val="24"/>
          <w:szCs w:val="24"/>
        </w:rPr>
        <w:t>existence</w:t>
      </w:r>
      <w:r w:rsidR="00C02067" w:rsidRPr="00F87146">
        <w:rPr>
          <w:rFonts w:ascii="Times New Roman" w:hAnsi="Times New Roman" w:cs="Times New Roman"/>
          <w:color w:val="000000" w:themeColor="text1"/>
          <w:sz w:val="24"/>
          <w:szCs w:val="24"/>
        </w:rPr>
        <w:t xml:space="preserve">, it </w:t>
      </w:r>
      <w:r w:rsidR="002B2F23" w:rsidRPr="00F87146">
        <w:rPr>
          <w:rFonts w:ascii="Times New Roman" w:hAnsi="Times New Roman" w:cs="Times New Roman"/>
          <w:color w:val="000000" w:themeColor="text1"/>
          <w:sz w:val="24"/>
          <w:szCs w:val="24"/>
        </w:rPr>
        <w:t>means</w:t>
      </w:r>
      <w:r w:rsidR="00C02067" w:rsidRPr="00F87146">
        <w:rPr>
          <w:rFonts w:ascii="Times New Roman" w:hAnsi="Times New Roman" w:cs="Times New Roman"/>
          <w:color w:val="000000" w:themeColor="text1"/>
          <w:sz w:val="24"/>
          <w:szCs w:val="24"/>
        </w:rPr>
        <w:t xml:space="preserve"> </w:t>
      </w:r>
      <w:r w:rsidR="002B2F23" w:rsidRPr="00F87146">
        <w:rPr>
          <w:rFonts w:ascii="Times New Roman" w:hAnsi="Times New Roman" w:cs="Times New Roman"/>
          <w:color w:val="000000" w:themeColor="text1"/>
          <w:sz w:val="24"/>
          <w:szCs w:val="24"/>
        </w:rPr>
        <w:t>rights are</w:t>
      </w:r>
      <w:r w:rsidR="00C02067" w:rsidRPr="00F87146">
        <w:rPr>
          <w:rFonts w:ascii="Times New Roman" w:hAnsi="Times New Roman" w:cs="Times New Roman"/>
          <w:color w:val="000000" w:themeColor="text1"/>
          <w:sz w:val="24"/>
          <w:szCs w:val="24"/>
        </w:rPr>
        <w:t xml:space="preserve"> accepted </w:t>
      </w:r>
      <w:r w:rsidR="002B2F23" w:rsidRPr="00F87146">
        <w:rPr>
          <w:rFonts w:ascii="Times New Roman" w:hAnsi="Times New Roman" w:cs="Times New Roman"/>
          <w:color w:val="000000" w:themeColor="text1"/>
          <w:sz w:val="24"/>
          <w:szCs w:val="24"/>
        </w:rPr>
        <w:t xml:space="preserve">and applicable to </w:t>
      </w:r>
      <w:r w:rsidR="00C02067" w:rsidRPr="00F87146">
        <w:rPr>
          <w:rFonts w:ascii="Times New Roman" w:hAnsi="Times New Roman" w:cs="Times New Roman"/>
          <w:color w:val="000000" w:themeColor="text1"/>
          <w:sz w:val="24"/>
          <w:szCs w:val="24"/>
        </w:rPr>
        <w:t xml:space="preserve">all and </w:t>
      </w:r>
      <w:r w:rsidR="002B2F23" w:rsidRPr="00F87146">
        <w:rPr>
          <w:rFonts w:ascii="Times New Roman" w:hAnsi="Times New Roman" w:cs="Times New Roman"/>
          <w:color w:val="000000" w:themeColor="text1"/>
          <w:sz w:val="24"/>
          <w:szCs w:val="24"/>
        </w:rPr>
        <w:t>in an equal way</w:t>
      </w:r>
      <w:r w:rsidR="00C02067"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 xml:space="preserve">This paper explores human rights, where they emanate and whether they are privileges or responsibilities. </w:t>
      </w:r>
    </w:p>
    <w:p w:rsidR="00F87146" w:rsidRPr="00F87146" w:rsidRDefault="00F87146" w:rsidP="00F87146">
      <w:pPr>
        <w:spacing w:line="480" w:lineRule="auto"/>
        <w:jc w:val="center"/>
        <w:rPr>
          <w:rFonts w:ascii="Times New Roman" w:hAnsi="Times New Roman" w:cs="Times New Roman"/>
          <w:b/>
          <w:color w:val="000000" w:themeColor="text1"/>
          <w:sz w:val="24"/>
          <w:szCs w:val="24"/>
        </w:rPr>
      </w:pPr>
      <w:r w:rsidRPr="00F87146">
        <w:rPr>
          <w:rFonts w:ascii="Times New Roman" w:hAnsi="Times New Roman" w:cs="Times New Roman"/>
          <w:b/>
          <w:color w:val="000000" w:themeColor="text1"/>
          <w:sz w:val="24"/>
          <w:szCs w:val="24"/>
        </w:rPr>
        <w:t>Analysis of Natural Rights in the US</w:t>
      </w:r>
    </w:p>
    <w:p w:rsidR="00F87146" w:rsidRPr="00F87146" w:rsidRDefault="00582CD1" w:rsidP="00F87146">
      <w:pPr>
        <w:spacing w:line="480" w:lineRule="auto"/>
        <w:ind w:firstLine="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The </w:t>
      </w:r>
      <w:r w:rsidR="002B2F23" w:rsidRPr="00F87146">
        <w:rPr>
          <w:rFonts w:ascii="Times New Roman" w:hAnsi="Times New Roman" w:cs="Times New Roman"/>
          <w:color w:val="000000" w:themeColor="text1"/>
          <w:sz w:val="24"/>
          <w:szCs w:val="24"/>
        </w:rPr>
        <w:t>America’s</w:t>
      </w:r>
      <w:r w:rsidRPr="00F87146">
        <w:rPr>
          <w:rFonts w:ascii="Times New Roman" w:hAnsi="Times New Roman" w:cs="Times New Roman"/>
          <w:color w:val="000000" w:themeColor="text1"/>
          <w:sz w:val="24"/>
          <w:szCs w:val="24"/>
        </w:rPr>
        <w:t xml:space="preserve"> b</w:t>
      </w:r>
      <w:r w:rsidR="002B2F23" w:rsidRPr="00F87146">
        <w:rPr>
          <w:rFonts w:ascii="Times New Roman" w:hAnsi="Times New Roman" w:cs="Times New Roman"/>
          <w:color w:val="000000" w:themeColor="text1"/>
          <w:sz w:val="24"/>
          <w:szCs w:val="24"/>
        </w:rPr>
        <w:t>i</w:t>
      </w:r>
      <w:r w:rsidRPr="00F87146">
        <w:rPr>
          <w:rFonts w:ascii="Times New Roman" w:hAnsi="Times New Roman" w:cs="Times New Roman"/>
          <w:color w:val="000000" w:themeColor="text1"/>
          <w:sz w:val="24"/>
          <w:szCs w:val="24"/>
        </w:rPr>
        <w:t>ll</w:t>
      </w:r>
      <w:r w:rsidR="002B2F23" w:rsidRPr="00F87146">
        <w:rPr>
          <w:rFonts w:ascii="Times New Roman" w:hAnsi="Times New Roman" w:cs="Times New Roman"/>
          <w:color w:val="000000" w:themeColor="text1"/>
          <w:sz w:val="24"/>
          <w:szCs w:val="24"/>
        </w:rPr>
        <w:t xml:space="preserve"> </w:t>
      </w:r>
      <w:r w:rsidRPr="00F87146">
        <w:rPr>
          <w:rFonts w:ascii="Times New Roman" w:hAnsi="Times New Roman" w:cs="Times New Roman"/>
          <w:color w:val="000000" w:themeColor="text1"/>
          <w:sz w:val="24"/>
          <w:szCs w:val="24"/>
        </w:rPr>
        <w:t xml:space="preserve">of rights contain </w:t>
      </w:r>
      <w:r w:rsidR="002B2F23" w:rsidRPr="00F87146">
        <w:rPr>
          <w:rFonts w:ascii="Times New Roman" w:hAnsi="Times New Roman" w:cs="Times New Roman"/>
          <w:color w:val="000000" w:themeColor="text1"/>
          <w:sz w:val="24"/>
          <w:szCs w:val="24"/>
        </w:rPr>
        <w:t>diverse</w:t>
      </w:r>
      <w:r w:rsidRPr="00F87146">
        <w:rPr>
          <w:rFonts w:ascii="Times New Roman" w:hAnsi="Times New Roman" w:cs="Times New Roman"/>
          <w:color w:val="000000" w:themeColor="text1"/>
          <w:sz w:val="24"/>
          <w:szCs w:val="24"/>
        </w:rPr>
        <w:t xml:space="preserve"> </w:t>
      </w:r>
      <w:r w:rsidR="002B2F23" w:rsidRPr="00F87146">
        <w:rPr>
          <w:rFonts w:ascii="Times New Roman" w:hAnsi="Times New Roman" w:cs="Times New Roman"/>
          <w:color w:val="000000" w:themeColor="text1"/>
          <w:sz w:val="24"/>
          <w:szCs w:val="24"/>
        </w:rPr>
        <w:t>rights</w:t>
      </w:r>
      <w:r w:rsidRPr="00F87146">
        <w:rPr>
          <w:rFonts w:ascii="Times New Roman" w:hAnsi="Times New Roman" w:cs="Times New Roman"/>
          <w:color w:val="000000" w:themeColor="text1"/>
          <w:sz w:val="24"/>
          <w:szCs w:val="24"/>
        </w:rPr>
        <w:t xml:space="preserve"> including a right to life,  a right to vote, the right to a fair </w:t>
      </w:r>
      <w:r w:rsidR="002B2F23" w:rsidRPr="00F87146">
        <w:rPr>
          <w:rFonts w:ascii="Times New Roman" w:hAnsi="Times New Roman" w:cs="Times New Roman"/>
          <w:color w:val="000000" w:themeColor="text1"/>
          <w:sz w:val="24"/>
          <w:szCs w:val="24"/>
        </w:rPr>
        <w:t>trial</w:t>
      </w:r>
      <w:r w:rsidRPr="00F87146">
        <w:rPr>
          <w:rFonts w:ascii="Times New Roman" w:hAnsi="Times New Roman" w:cs="Times New Roman"/>
          <w:color w:val="000000" w:themeColor="text1"/>
          <w:sz w:val="24"/>
          <w:szCs w:val="24"/>
        </w:rPr>
        <w:t xml:space="preserve"> and freedom of speech, religion and association among others. For instance, a </w:t>
      </w:r>
      <w:r w:rsidR="002B2F23" w:rsidRPr="00F87146">
        <w:rPr>
          <w:rFonts w:ascii="Times New Roman" w:hAnsi="Times New Roman" w:cs="Times New Roman"/>
          <w:color w:val="000000" w:themeColor="text1"/>
          <w:sz w:val="24"/>
          <w:szCs w:val="24"/>
        </w:rPr>
        <w:t>right</w:t>
      </w:r>
      <w:r w:rsidRPr="00F87146">
        <w:rPr>
          <w:rFonts w:ascii="Times New Roman" w:hAnsi="Times New Roman" w:cs="Times New Roman"/>
          <w:color w:val="000000" w:themeColor="text1"/>
          <w:sz w:val="24"/>
          <w:szCs w:val="24"/>
        </w:rPr>
        <w:t xml:space="preserve"> to vote is an essential right that gives an </w:t>
      </w:r>
      <w:r w:rsidR="002B2F23" w:rsidRPr="00F87146">
        <w:rPr>
          <w:rFonts w:ascii="Times New Roman" w:hAnsi="Times New Roman" w:cs="Times New Roman"/>
          <w:color w:val="000000" w:themeColor="text1"/>
          <w:sz w:val="24"/>
          <w:szCs w:val="24"/>
        </w:rPr>
        <w:t>equal chance</w:t>
      </w:r>
      <w:r w:rsidRPr="00F87146">
        <w:rPr>
          <w:rFonts w:ascii="Times New Roman" w:hAnsi="Times New Roman" w:cs="Times New Roman"/>
          <w:color w:val="000000" w:themeColor="text1"/>
          <w:sz w:val="24"/>
          <w:szCs w:val="24"/>
        </w:rPr>
        <w:t xml:space="preserve"> to form the </w:t>
      </w:r>
      <w:r w:rsidR="002B2F23" w:rsidRPr="00F87146">
        <w:rPr>
          <w:rFonts w:ascii="Times New Roman" w:hAnsi="Times New Roman" w:cs="Times New Roman"/>
          <w:color w:val="000000" w:themeColor="text1"/>
          <w:sz w:val="24"/>
          <w:szCs w:val="24"/>
        </w:rPr>
        <w:t>nation’s</w:t>
      </w:r>
      <w:r w:rsidRPr="00F87146">
        <w:rPr>
          <w:rFonts w:ascii="Times New Roman" w:hAnsi="Times New Roman" w:cs="Times New Roman"/>
          <w:color w:val="000000" w:themeColor="text1"/>
          <w:sz w:val="24"/>
          <w:szCs w:val="24"/>
        </w:rPr>
        <w:t xml:space="preserve"> leadership and a voice to </w:t>
      </w:r>
      <w:r w:rsidR="002B2F23" w:rsidRPr="00F87146">
        <w:rPr>
          <w:rFonts w:ascii="Times New Roman" w:hAnsi="Times New Roman" w:cs="Times New Roman"/>
          <w:color w:val="000000" w:themeColor="text1"/>
          <w:sz w:val="24"/>
          <w:szCs w:val="24"/>
        </w:rPr>
        <w:t>democracy</w:t>
      </w:r>
      <w:r w:rsidRPr="00F87146">
        <w:rPr>
          <w:rFonts w:ascii="Times New Roman" w:hAnsi="Times New Roman" w:cs="Times New Roman"/>
          <w:color w:val="000000" w:themeColor="text1"/>
          <w:sz w:val="24"/>
          <w:szCs w:val="24"/>
        </w:rPr>
        <w:t xml:space="preserve">. This </w:t>
      </w:r>
      <w:r w:rsidR="002B2F23" w:rsidRPr="00F87146">
        <w:rPr>
          <w:rFonts w:ascii="Times New Roman" w:hAnsi="Times New Roman" w:cs="Times New Roman"/>
          <w:color w:val="000000" w:themeColor="text1"/>
          <w:sz w:val="24"/>
          <w:szCs w:val="24"/>
        </w:rPr>
        <w:t>right</w:t>
      </w:r>
      <w:r w:rsidRPr="00F87146">
        <w:rPr>
          <w:rFonts w:ascii="Times New Roman" w:hAnsi="Times New Roman" w:cs="Times New Roman"/>
          <w:color w:val="000000" w:themeColor="text1"/>
          <w:sz w:val="24"/>
          <w:szCs w:val="24"/>
        </w:rPr>
        <w:t xml:space="preserve"> is not just about ensuring </w:t>
      </w:r>
      <w:r w:rsidR="002B2F23" w:rsidRPr="00F87146">
        <w:rPr>
          <w:rFonts w:ascii="Times New Roman" w:hAnsi="Times New Roman" w:cs="Times New Roman"/>
          <w:color w:val="000000" w:themeColor="text1"/>
          <w:sz w:val="24"/>
          <w:szCs w:val="24"/>
        </w:rPr>
        <w:t>citizens</w:t>
      </w:r>
      <w:r w:rsidRPr="00F87146">
        <w:rPr>
          <w:rFonts w:ascii="Times New Roman" w:hAnsi="Times New Roman" w:cs="Times New Roman"/>
          <w:color w:val="000000" w:themeColor="text1"/>
          <w:sz w:val="24"/>
          <w:szCs w:val="24"/>
        </w:rPr>
        <w:t xml:space="preserve"> take part in shaping the nation’s leadership but also exercising the mandate </w:t>
      </w:r>
      <w:r w:rsidR="002B2F23" w:rsidRPr="00F87146">
        <w:rPr>
          <w:rFonts w:ascii="Times New Roman" w:hAnsi="Times New Roman" w:cs="Times New Roman"/>
          <w:color w:val="000000" w:themeColor="text1"/>
          <w:sz w:val="24"/>
          <w:szCs w:val="24"/>
        </w:rPr>
        <w:t>which</w:t>
      </w:r>
      <w:r w:rsidRPr="00F87146">
        <w:rPr>
          <w:rFonts w:ascii="Times New Roman" w:hAnsi="Times New Roman" w:cs="Times New Roman"/>
          <w:color w:val="000000" w:themeColor="text1"/>
          <w:sz w:val="24"/>
          <w:szCs w:val="24"/>
        </w:rPr>
        <w:t xml:space="preserve"> rests on the people.</w:t>
      </w:r>
      <w:r w:rsidRPr="00F87146">
        <w:rPr>
          <w:rStyle w:val="FootnoteReference"/>
          <w:rFonts w:ascii="Times New Roman" w:hAnsi="Times New Roman" w:cs="Times New Roman"/>
          <w:color w:val="000000" w:themeColor="text1"/>
          <w:sz w:val="24"/>
          <w:szCs w:val="24"/>
        </w:rPr>
        <w:footnoteReference w:id="3"/>
      </w:r>
      <w:r w:rsidRPr="00F87146">
        <w:rPr>
          <w:rFonts w:ascii="Times New Roman" w:hAnsi="Times New Roman" w:cs="Times New Roman"/>
          <w:color w:val="000000" w:themeColor="text1"/>
          <w:sz w:val="24"/>
          <w:szCs w:val="24"/>
        </w:rPr>
        <w:t xml:space="preserve"> Before explo</w:t>
      </w:r>
      <w:r w:rsidR="002B2F23" w:rsidRPr="00F87146">
        <w:rPr>
          <w:rFonts w:ascii="Times New Roman" w:hAnsi="Times New Roman" w:cs="Times New Roman"/>
          <w:color w:val="000000" w:themeColor="text1"/>
          <w:sz w:val="24"/>
          <w:szCs w:val="24"/>
        </w:rPr>
        <w:t>ring w</w:t>
      </w:r>
      <w:r w:rsidRPr="00F87146">
        <w:rPr>
          <w:rFonts w:ascii="Times New Roman" w:hAnsi="Times New Roman" w:cs="Times New Roman"/>
          <w:color w:val="000000" w:themeColor="text1"/>
          <w:sz w:val="24"/>
          <w:szCs w:val="24"/>
        </w:rPr>
        <w:t>h</w:t>
      </w:r>
      <w:r w:rsidR="002B2F23" w:rsidRPr="00F87146">
        <w:rPr>
          <w:rFonts w:ascii="Times New Roman" w:hAnsi="Times New Roman" w:cs="Times New Roman"/>
          <w:color w:val="000000" w:themeColor="text1"/>
          <w:sz w:val="24"/>
          <w:szCs w:val="24"/>
        </w:rPr>
        <w:t>ethe</w:t>
      </w:r>
      <w:r w:rsidRPr="00F87146">
        <w:rPr>
          <w:rFonts w:ascii="Times New Roman" w:hAnsi="Times New Roman" w:cs="Times New Roman"/>
          <w:color w:val="000000" w:themeColor="text1"/>
          <w:sz w:val="24"/>
          <w:szCs w:val="24"/>
        </w:rPr>
        <w:t xml:space="preserve">r rights are responsibilities or </w:t>
      </w:r>
      <w:r w:rsidR="002B2F23" w:rsidRPr="00F87146">
        <w:rPr>
          <w:rFonts w:ascii="Times New Roman" w:hAnsi="Times New Roman" w:cs="Times New Roman"/>
          <w:color w:val="000000" w:themeColor="text1"/>
          <w:sz w:val="24"/>
          <w:szCs w:val="24"/>
        </w:rPr>
        <w:t>privileges</w:t>
      </w:r>
      <w:r w:rsidRPr="00F87146">
        <w:rPr>
          <w:rFonts w:ascii="Times New Roman" w:hAnsi="Times New Roman" w:cs="Times New Roman"/>
          <w:color w:val="000000" w:themeColor="text1"/>
          <w:sz w:val="24"/>
          <w:szCs w:val="24"/>
        </w:rPr>
        <w:t xml:space="preserve">, it is vital to </w:t>
      </w:r>
      <w:r w:rsidR="008628A5" w:rsidRPr="00F87146">
        <w:rPr>
          <w:rFonts w:ascii="Times New Roman" w:hAnsi="Times New Roman" w:cs="Times New Roman"/>
          <w:color w:val="000000" w:themeColor="text1"/>
          <w:sz w:val="24"/>
          <w:szCs w:val="24"/>
        </w:rPr>
        <w:t xml:space="preserve">review the history of human rights. </w:t>
      </w:r>
    </w:p>
    <w:p w:rsidR="00F43320" w:rsidRPr="00F87146" w:rsidRDefault="003935C6" w:rsidP="00F87146">
      <w:pPr>
        <w:spacing w:line="480" w:lineRule="auto"/>
        <w:ind w:firstLine="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lastRenderedPageBreak/>
        <w:t>When the US Congress approved Thomas Jefferson’s</w:t>
      </w:r>
      <w:r w:rsidR="002B2F23" w:rsidRPr="00F87146">
        <w:rPr>
          <w:rFonts w:ascii="Times New Roman" w:hAnsi="Times New Roman" w:cs="Times New Roman"/>
          <w:color w:val="000000" w:themeColor="text1"/>
          <w:sz w:val="24"/>
          <w:szCs w:val="24"/>
        </w:rPr>
        <w:t xml:space="preserve"> Declaration</w:t>
      </w:r>
      <w:r w:rsidRPr="00F87146">
        <w:rPr>
          <w:rFonts w:ascii="Times New Roman" w:hAnsi="Times New Roman" w:cs="Times New Roman"/>
          <w:color w:val="000000" w:themeColor="text1"/>
          <w:sz w:val="24"/>
          <w:szCs w:val="24"/>
        </w:rPr>
        <w:t xml:space="preserve"> to rationalize why the US </w:t>
      </w:r>
      <w:r w:rsidR="002B2F23" w:rsidRPr="00F87146">
        <w:rPr>
          <w:rFonts w:ascii="Times New Roman" w:hAnsi="Times New Roman" w:cs="Times New Roman"/>
          <w:color w:val="000000" w:themeColor="text1"/>
          <w:sz w:val="24"/>
          <w:szCs w:val="24"/>
        </w:rPr>
        <w:t>declared</w:t>
      </w:r>
      <w:r w:rsidRPr="00F87146">
        <w:rPr>
          <w:rFonts w:ascii="Times New Roman" w:hAnsi="Times New Roman" w:cs="Times New Roman"/>
          <w:color w:val="000000" w:themeColor="text1"/>
          <w:sz w:val="24"/>
          <w:szCs w:val="24"/>
        </w:rPr>
        <w:t xml:space="preserve"> independence from Great </w:t>
      </w:r>
      <w:r w:rsidR="002B2F23" w:rsidRPr="00F87146">
        <w:rPr>
          <w:rFonts w:ascii="Times New Roman" w:hAnsi="Times New Roman" w:cs="Times New Roman"/>
          <w:color w:val="000000" w:themeColor="text1"/>
          <w:sz w:val="24"/>
          <w:szCs w:val="24"/>
        </w:rPr>
        <w:t>Britain</w:t>
      </w:r>
      <w:r w:rsidRPr="00F87146">
        <w:rPr>
          <w:rFonts w:ascii="Times New Roman" w:hAnsi="Times New Roman" w:cs="Times New Roman"/>
          <w:color w:val="000000" w:themeColor="text1"/>
          <w:sz w:val="24"/>
          <w:szCs w:val="24"/>
        </w:rPr>
        <w:t xml:space="preserve">, two </w:t>
      </w:r>
      <w:r w:rsidR="002B2F23" w:rsidRPr="00F87146">
        <w:rPr>
          <w:rFonts w:ascii="Times New Roman" w:hAnsi="Times New Roman" w:cs="Times New Roman"/>
          <w:color w:val="000000" w:themeColor="text1"/>
          <w:sz w:val="24"/>
          <w:szCs w:val="24"/>
        </w:rPr>
        <w:t>philosophies</w:t>
      </w:r>
      <w:r w:rsidRPr="00F87146">
        <w:rPr>
          <w:rFonts w:ascii="Times New Roman" w:hAnsi="Times New Roman" w:cs="Times New Roman"/>
          <w:color w:val="000000" w:themeColor="text1"/>
          <w:sz w:val="24"/>
          <w:szCs w:val="24"/>
        </w:rPr>
        <w:t xml:space="preserve"> </w:t>
      </w:r>
      <w:r w:rsidR="002B2F23" w:rsidRPr="00F87146">
        <w:rPr>
          <w:rFonts w:ascii="Times New Roman" w:hAnsi="Times New Roman" w:cs="Times New Roman"/>
          <w:color w:val="000000" w:themeColor="text1"/>
          <w:sz w:val="24"/>
          <w:szCs w:val="24"/>
        </w:rPr>
        <w:t>s</w:t>
      </w:r>
      <w:r w:rsidRPr="00F87146">
        <w:rPr>
          <w:rFonts w:ascii="Times New Roman" w:hAnsi="Times New Roman" w:cs="Times New Roman"/>
          <w:color w:val="000000" w:themeColor="text1"/>
          <w:sz w:val="24"/>
          <w:szCs w:val="24"/>
        </w:rPr>
        <w:t>tood out- the right of revolution and individual rights</w:t>
      </w:r>
      <w:r w:rsidR="00AD4FAD" w:rsidRPr="00F87146">
        <w:rPr>
          <w:rStyle w:val="FootnoteReference"/>
          <w:rFonts w:ascii="Times New Roman" w:hAnsi="Times New Roman" w:cs="Times New Roman"/>
          <w:color w:val="000000" w:themeColor="text1"/>
          <w:sz w:val="24"/>
          <w:szCs w:val="24"/>
        </w:rPr>
        <w:footnoteReference w:id="4"/>
      </w:r>
      <w:r w:rsidRPr="00F87146">
        <w:rPr>
          <w:rFonts w:ascii="Times New Roman" w:hAnsi="Times New Roman" w:cs="Times New Roman"/>
          <w:color w:val="000000" w:themeColor="text1"/>
          <w:sz w:val="24"/>
          <w:szCs w:val="24"/>
        </w:rPr>
        <w:t xml:space="preserve">. Shortly afterwards, when the Constitution was passed, the Bill of rights would be incorporated in 1791. The Bill of rights limited powers of the </w:t>
      </w:r>
      <w:r w:rsidR="00F87146" w:rsidRPr="00F87146">
        <w:rPr>
          <w:rFonts w:ascii="Times New Roman" w:hAnsi="Times New Roman" w:cs="Times New Roman"/>
          <w:color w:val="000000" w:themeColor="text1"/>
          <w:sz w:val="24"/>
          <w:szCs w:val="24"/>
        </w:rPr>
        <w:t>federal</w:t>
      </w:r>
      <w:r w:rsidRPr="00F87146">
        <w:rPr>
          <w:rFonts w:ascii="Times New Roman" w:hAnsi="Times New Roman" w:cs="Times New Roman"/>
          <w:color w:val="000000" w:themeColor="text1"/>
          <w:sz w:val="24"/>
          <w:szCs w:val="24"/>
        </w:rPr>
        <w:t xml:space="preserve"> government and </w:t>
      </w:r>
      <w:r w:rsidR="00F87146" w:rsidRPr="00F87146">
        <w:rPr>
          <w:rFonts w:ascii="Times New Roman" w:hAnsi="Times New Roman" w:cs="Times New Roman"/>
          <w:color w:val="000000" w:themeColor="text1"/>
          <w:sz w:val="24"/>
          <w:szCs w:val="24"/>
        </w:rPr>
        <w:t>outlined</w:t>
      </w:r>
      <w:r w:rsidRPr="00F87146">
        <w:rPr>
          <w:rFonts w:ascii="Times New Roman" w:hAnsi="Times New Roman" w:cs="Times New Roman"/>
          <w:color w:val="000000" w:themeColor="text1"/>
          <w:sz w:val="24"/>
          <w:szCs w:val="24"/>
        </w:rPr>
        <w:t xml:space="preserve"> specific rights to be enjoyed by citizens and residents of the American society. Importantly, the enactment of the human rights in the country’s supreme law meant granting capabilities to enhance human interest, protect human </w:t>
      </w:r>
      <w:r w:rsidR="00F87146" w:rsidRPr="00F87146">
        <w:rPr>
          <w:rFonts w:ascii="Times New Roman" w:hAnsi="Times New Roman" w:cs="Times New Roman"/>
          <w:color w:val="000000" w:themeColor="text1"/>
          <w:sz w:val="24"/>
          <w:szCs w:val="24"/>
        </w:rPr>
        <w:t>interests</w:t>
      </w:r>
      <w:r w:rsidRPr="00F87146">
        <w:rPr>
          <w:rFonts w:ascii="Times New Roman" w:hAnsi="Times New Roman" w:cs="Times New Roman"/>
          <w:color w:val="000000" w:themeColor="text1"/>
          <w:sz w:val="24"/>
          <w:szCs w:val="24"/>
        </w:rPr>
        <w:t xml:space="preserve"> and equalized all humans in the progress of the nation</w:t>
      </w:r>
      <w:r w:rsidRPr="00F87146">
        <w:rPr>
          <w:rStyle w:val="FootnoteReference"/>
          <w:rFonts w:ascii="Times New Roman" w:hAnsi="Times New Roman" w:cs="Times New Roman"/>
          <w:color w:val="000000" w:themeColor="text1"/>
          <w:sz w:val="24"/>
          <w:szCs w:val="24"/>
        </w:rPr>
        <w:footnoteReference w:id="5"/>
      </w:r>
      <w:r w:rsidRPr="00F87146">
        <w:rPr>
          <w:rFonts w:ascii="Times New Roman" w:hAnsi="Times New Roman" w:cs="Times New Roman"/>
          <w:color w:val="000000" w:themeColor="text1"/>
          <w:sz w:val="24"/>
          <w:szCs w:val="24"/>
        </w:rPr>
        <w:t>.</w:t>
      </w:r>
      <w:r w:rsidR="009B0164" w:rsidRPr="00F87146">
        <w:rPr>
          <w:rFonts w:ascii="Times New Roman" w:hAnsi="Times New Roman" w:cs="Times New Roman"/>
          <w:color w:val="000000" w:themeColor="text1"/>
          <w:sz w:val="24"/>
          <w:szCs w:val="24"/>
        </w:rPr>
        <w:t xml:space="preserve"> With the rights in existence, enjoyment of vital necessities like shelter, food healthcare and education would be guaranteed as well as the </w:t>
      </w:r>
      <w:r w:rsidR="00F87146" w:rsidRPr="00F87146">
        <w:rPr>
          <w:rFonts w:ascii="Times New Roman" w:hAnsi="Times New Roman" w:cs="Times New Roman"/>
          <w:color w:val="000000" w:themeColor="text1"/>
          <w:sz w:val="24"/>
          <w:szCs w:val="24"/>
        </w:rPr>
        <w:t>enjoyment</w:t>
      </w:r>
      <w:r w:rsidR="009B0164" w:rsidRPr="00F87146">
        <w:rPr>
          <w:rFonts w:ascii="Times New Roman" w:hAnsi="Times New Roman" w:cs="Times New Roman"/>
          <w:color w:val="000000" w:themeColor="text1"/>
          <w:sz w:val="24"/>
          <w:szCs w:val="24"/>
        </w:rPr>
        <w:t xml:space="preserve"> of civil and political liberties. P</w:t>
      </w:r>
      <w:r w:rsidR="00F87146" w:rsidRPr="00F87146">
        <w:rPr>
          <w:rFonts w:ascii="Times New Roman" w:hAnsi="Times New Roman" w:cs="Times New Roman"/>
          <w:color w:val="000000" w:themeColor="text1"/>
          <w:sz w:val="24"/>
          <w:szCs w:val="24"/>
        </w:rPr>
        <w:t>ut differently, the rights solid</w:t>
      </w:r>
      <w:r w:rsidR="009B0164" w:rsidRPr="00F87146">
        <w:rPr>
          <w:rFonts w:ascii="Times New Roman" w:hAnsi="Times New Roman" w:cs="Times New Roman"/>
          <w:color w:val="000000" w:themeColor="text1"/>
          <w:sz w:val="24"/>
          <w:szCs w:val="24"/>
        </w:rPr>
        <w:t>i</w:t>
      </w:r>
      <w:r w:rsidR="00F87146" w:rsidRPr="00F87146">
        <w:rPr>
          <w:rFonts w:ascii="Times New Roman" w:hAnsi="Times New Roman" w:cs="Times New Roman"/>
          <w:color w:val="000000" w:themeColor="text1"/>
          <w:sz w:val="24"/>
          <w:szCs w:val="24"/>
        </w:rPr>
        <w:t xml:space="preserve">fies </w:t>
      </w:r>
      <w:r w:rsidR="009B0164" w:rsidRPr="00F87146">
        <w:rPr>
          <w:rFonts w:ascii="Times New Roman" w:hAnsi="Times New Roman" w:cs="Times New Roman"/>
          <w:color w:val="000000" w:themeColor="text1"/>
          <w:sz w:val="24"/>
          <w:szCs w:val="24"/>
        </w:rPr>
        <w:t xml:space="preserve">the position of citizens in respect to the social and political </w:t>
      </w:r>
      <w:r w:rsidR="00F87146" w:rsidRPr="00F87146">
        <w:rPr>
          <w:rFonts w:ascii="Times New Roman" w:hAnsi="Times New Roman" w:cs="Times New Roman"/>
          <w:color w:val="000000" w:themeColor="text1"/>
          <w:sz w:val="24"/>
          <w:szCs w:val="24"/>
        </w:rPr>
        <w:t>space</w:t>
      </w:r>
      <w:r w:rsidR="009B0164" w:rsidRPr="00F87146">
        <w:rPr>
          <w:rFonts w:ascii="Times New Roman" w:hAnsi="Times New Roman" w:cs="Times New Roman"/>
          <w:color w:val="000000" w:themeColor="text1"/>
          <w:sz w:val="24"/>
          <w:szCs w:val="24"/>
        </w:rPr>
        <w:t xml:space="preserve"> and ensured that these interests would offer more </w:t>
      </w:r>
      <w:r w:rsidR="00F87146" w:rsidRPr="00F87146">
        <w:rPr>
          <w:rFonts w:ascii="Times New Roman" w:hAnsi="Times New Roman" w:cs="Times New Roman"/>
          <w:color w:val="000000" w:themeColor="text1"/>
          <w:sz w:val="24"/>
          <w:szCs w:val="24"/>
        </w:rPr>
        <w:t>sovereignty</w:t>
      </w:r>
      <w:r w:rsidR="009B0164" w:rsidRPr="00F87146">
        <w:rPr>
          <w:rFonts w:ascii="Times New Roman" w:hAnsi="Times New Roman" w:cs="Times New Roman"/>
          <w:color w:val="000000" w:themeColor="text1"/>
          <w:sz w:val="24"/>
          <w:szCs w:val="24"/>
        </w:rPr>
        <w:t xml:space="preserve">, enjoyment, protection and </w:t>
      </w:r>
      <w:r w:rsidR="00F87146" w:rsidRPr="00F87146">
        <w:rPr>
          <w:rFonts w:ascii="Times New Roman" w:hAnsi="Times New Roman" w:cs="Times New Roman"/>
          <w:color w:val="000000" w:themeColor="text1"/>
          <w:sz w:val="24"/>
          <w:szCs w:val="24"/>
        </w:rPr>
        <w:t>participation</w:t>
      </w:r>
      <w:r w:rsidR="009B0164" w:rsidRPr="00F87146">
        <w:rPr>
          <w:rFonts w:ascii="Times New Roman" w:hAnsi="Times New Roman" w:cs="Times New Roman"/>
          <w:color w:val="000000" w:themeColor="text1"/>
          <w:sz w:val="24"/>
          <w:szCs w:val="24"/>
        </w:rPr>
        <w:t xml:space="preserve"> to the progress </w:t>
      </w:r>
      <w:r w:rsidR="00F87146" w:rsidRPr="00F87146">
        <w:rPr>
          <w:rFonts w:ascii="Times New Roman" w:hAnsi="Times New Roman" w:cs="Times New Roman"/>
          <w:color w:val="000000" w:themeColor="text1"/>
          <w:sz w:val="24"/>
          <w:szCs w:val="24"/>
        </w:rPr>
        <w:t>of the</w:t>
      </w:r>
      <w:r w:rsidR="009B0164" w:rsidRPr="00F87146">
        <w:rPr>
          <w:rFonts w:ascii="Times New Roman" w:hAnsi="Times New Roman" w:cs="Times New Roman"/>
          <w:color w:val="000000" w:themeColor="text1"/>
          <w:sz w:val="24"/>
          <w:szCs w:val="24"/>
        </w:rPr>
        <w:t xml:space="preserve"> nation. </w:t>
      </w:r>
    </w:p>
    <w:p w:rsidR="00582CD1" w:rsidRPr="00F87146" w:rsidRDefault="00F43320" w:rsidP="00F87146">
      <w:pPr>
        <w:spacing w:line="480" w:lineRule="auto"/>
        <w:ind w:firstLine="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Also</w:t>
      </w:r>
      <w:r w:rsidR="00F87146" w:rsidRPr="00F87146">
        <w:rPr>
          <w:rFonts w:ascii="Times New Roman" w:hAnsi="Times New Roman" w:cs="Times New Roman"/>
          <w:color w:val="000000" w:themeColor="text1"/>
          <w:sz w:val="24"/>
          <w:szCs w:val="24"/>
        </w:rPr>
        <w:t>,</w:t>
      </w:r>
      <w:r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important</w:t>
      </w:r>
      <w:r w:rsidRPr="00F87146">
        <w:rPr>
          <w:rFonts w:ascii="Times New Roman" w:hAnsi="Times New Roman" w:cs="Times New Roman"/>
          <w:color w:val="000000" w:themeColor="text1"/>
          <w:sz w:val="24"/>
          <w:szCs w:val="24"/>
        </w:rPr>
        <w:t xml:space="preserve"> to emphasize, </w:t>
      </w:r>
      <w:r w:rsidR="009B0164" w:rsidRPr="00F87146">
        <w:rPr>
          <w:rFonts w:ascii="Times New Roman" w:hAnsi="Times New Roman" w:cs="Times New Roman"/>
          <w:color w:val="000000" w:themeColor="text1"/>
          <w:sz w:val="24"/>
          <w:szCs w:val="24"/>
        </w:rPr>
        <w:t xml:space="preserve">the bill of rights deliberately undermined the state’s exclusive authority over the </w:t>
      </w:r>
      <w:r w:rsidR="00F87146" w:rsidRPr="00F87146">
        <w:rPr>
          <w:rFonts w:ascii="Times New Roman" w:hAnsi="Times New Roman" w:cs="Times New Roman"/>
          <w:color w:val="000000" w:themeColor="text1"/>
          <w:sz w:val="24"/>
          <w:szCs w:val="24"/>
        </w:rPr>
        <w:t>nationals</w:t>
      </w:r>
      <w:r w:rsidR="009B0164" w:rsidRPr="00F87146">
        <w:rPr>
          <w:rFonts w:ascii="Times New Roman" w:hAnsi="Times New Roman" w:cs="Times New Roman"/>
          <w:color w:val="000000" w:themeColor="text1"/>
          <w:sz w:val="24"/>
          <w:szCs w:val="24"/>
        </w:rPr>
        <w:t xml:space="preserve"> thereby </w:t>
      </w:r>
      <w:r w:rsidR="00F87146" w:rsidRPr="00F87146">
        <w:rPr>
          <w:rFonts w:ascii="Times New Roman" w:hAnsi="Times New Roman" w:cs="Times New Roman"/>
          <w:color w:val="000000" w:themeColor="text1"/>
          <w:sz w:val="24"/>
          <w:szCs w:val="24"/>
        </w:rPr>
        <w:t>establishing</w:t>
      </w:r>
      <w:r w:rsidR="009B0164" w:rsidRPr="00F87146">
        <w:rPr>
          <w:rFonts w:ascii="Times New Roman" w:hAnsi="Times New Roman" w:cs="Times New Roman"/>
          <w:color w:val="000000" w:themeColor="text1"/>
          <w:sz w:val="24"/>
          <w:szCs w:val="24"/>
        </w:rPr>
        <w:t xml:space="preserve"> a new political order that offer </w:t>
      </w:r>
      <w:r w:rsidR="00F87146" w:rsidRPr="00F87146">
        <w:rPr>
          <w:rFonts w:ascii="Times New Roman" w:hAnsi="Times New Roman" w:cs="Times New Roman"/>
          <w:color w:val="000000" w:themeColor="text1"/>
          <w:sz w:val="24"/>
          <w:szCs w:val="24"/>
        </w:rPr>
        <w:t>protection</w:t>
      </w:r>
      <w:r w:rsidR="009B0164" w:rsidRPr="00F87146">
        <w:rPr>
          <w:rFonts w:ascii="Times New Roman" w:hAnsi="Times New Roman" w:cs="Times New Roman"/>
          <w:color w:val="000000" w:themeColor="text1"/>
          <w:sz w:val="24"/>
          <w:szCs w:val="24"/>
        </w:rPr>
        <w:t xml:space="preserve"> to the citizenry and place them at </w:t>
      </w:r>
      <w:r w:rsidR="00F87146" w:rsidRPr="00F87146">
        <w:rPr>
          <w:rFonts w:ascii="Times New Roman" w:hAnsi="Times New Roman" w:cs="Times New Roman"/>
          <w:color w:val="000000" w:themeColor="text1"/>
          <w:sz w:val="24"/>
          <w:szCs w:val="24"/>
        </w:rPr>
        <w:t>the</w:t>
      </w:r>
      <w:r w:rsidR="009B0164" w:rsidRPr="00F87146">
        <w:rPr>
          <w:rFonts w:ascii="Times New Roman" w:hAnsi="Times New Roman" w:cs="Times New Roman"/>
          <w:color w:val="000000" w:themeColor="text1"/>
          <w:sz w:val="24"/>
          <w:szCs w:val="24"/>
        </w:rPr>
        <w:t xml:space="preserve"> heart of running the nation</w:t>
      </w:r>
      <w:r w:rsidR="009B0164" w:rsidRPr="00F87146">
        <w:rPr>
          <w:rStyle w:val="FootnoteReference"/>
          <w:rFonts w:ascii="Times New Roman" w:hAnsi="Times New Roman" w:cs="Times New Roman"/>
          <w:color w:val="000000" w:themeColor="text1"/>
          <w:sz w:val="24"/>
          <w:szCs w:val="24"/>
        </w:rPr>
        <w:footnoteReference w:id="6"/>
      </w:r>
      <w:r w:rsidR="009B0164" w:rsidRPr="00F87146">
        <w:rPr>
          <w:rFonts w:ascii="Times New Roman" w:hAnsi="Times New Roman" w:cs="Times New Roman"/>
          <w:color w:val="000000" w:themeColor="text1"/>
          <w:sz w:val="24"/>
          <w:szCs w:val="24"/>
        </w:rPr>
        <w:t xml:space="preserve">. </w:t>
      </w:r>
      <w:r w:rsidR="005C1048" w:rsidRPr="00F87146">
        <w:rPr>
          <w:rFonts w:ascii="Times New Roman" w:hAnsi="Times New Roman" w:cs="Times New Roman"/>
          <w:color w:val="000000" w:themeColor="text1"/>
          <w:sz w:val="24"/>
          <w:szCs w:val="24"/>
        </w:rPr>
        <w:t xml:space="preserve"> For instance, protection from unreasonable search and seizure as well as freedom to petition provide a strong basis for orderliness and due procedure to legal proceedings as the integrity of persons is recognized. Additionally, a</w:t>
      </w:r>
      <w:r w:rsidR="009B0164" w:rsidRPr="00F87146">
        <w:rPr>
          <w:rFonts w:ascii="Times New Roman" w:hAnsi="Times New Roman" w:cs="Times New Roman"/>
          <w:color w:val="000000" w:themeColor="text1"/>
          <w:sz w:val="24"/>
          <w:szCs w:val="24"/>
        </w:rPr>
        <w:t xml:space="preserve"> right to vote</w:t>
      </w:r>
      <w:r w:rsidR="005C1048" w:rsidRPr="00F87146">
        <w:rPr>
          <w:rFonts w:ascii="Times New Roman" w:hAnsi="Times New Roman" w:cs="Times New Roman"/>
          <w:color w:val="000000" w:themeColor="text1"/>
          <w:sz w:val="24"/>
          <w:szCs w:val="24"/>
        </w:rPr>
        <w:t xml:space="preserve"> m</w:t>
      </w:r>
      <w:r w:rsidR="009B0164" w:rsidRPr="00F87146">
        <w:rPr>
          <w:rFonts w:ascii="Times New Roman" w:hAnsi="Times New Roman" w:cs="Times New Roman"/>
          <w:color w:val="000000" w:themeColor="text1"/>
          <w:sz w:val="24"/>
          <w:szCs w:val="24"/>
        </w:rPr>
        <w:t>e</w:t>
      </w:r>
      <w:r w:rsidR="005C1048" w:rsidRPr="00F87146">
        <w:rPr>
          <w:rFonts w:ascii="Times New Roman" w:hAnsi="Times New Roman" w:cs="Times New Roman"/>
          <w:color w:val="000000" w:themeColor="text1"/>
          <w:sz w:val="24"/>
          <w:szCs w:val="24"/>
        </w:rPr>
        <w:t>an</w:t>
      </w:r>
      <w:r w:rsidR="009B0164" w:rsidRPr="00F87146">
        <w:rPr>
          <w:rFonts w:ascii="Times New Roman" w:hAnsi="Times New Roman" w:cs="Times New Roman"/>
          <w:color w:val="000000" w:themeColor="text1"/>
          <w:sz w:val="24"/>
          <w:szCs w:val="24"/>
        </w:rPr>
        <w:t xml:space="preserve">s that the entire </w:t>
      </w:r>
      <w:r w:rsidR="00F87146" w:rsidRPr="00F87146">
        <w:rPr>
          <w:rFonts w:ascii="Times New Roman" w:hAnsi="Times New Roman" w:cs="Times New Roman"/>
          <w:color w:val="000000" w:themeColor="text1"/>
          <w:sz w:val="24"/>
          <w:szCs w:val="24"/>
        </w:rPr>
        <w:t>political mandate</w:t>
      </w:r>
      <w:r w:rsidR="009B0164"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belongs</w:t>
      </w:r>
      <w:r w:rsidR="009B0164" w:rsidRPr="00F87146">
        <w:rPr>
          <w:rFonts w:ascii="Times New Roman" w:hAnsi="Times New Roman" w:cs="Times New Roman"/>
          <w:color w:val="000000" w:themeColor="text1"/>
          <w:sz w:val="24"/>
          <w:szCs w:val="24"/>
        </w:rPr>
        <w:t xml:space="preserve"> to the </w:t>
      </w:r>
      <w:r w:rsidR="00F87146" w:rsidRPr="00F87146">
        <w:rPr>
          <w:rFonts w:ascii="Times New Roman" w:hAnsi="Times New Roman" w:cs="Times New Roman"/>
          <w:color w:val="000000" w:themeColor="text1"/>
          <w:sz w:val="24"/>
          <w:szCs w:val="24"/>
        </w:rPr>
        <w:t>citizens</w:t>
      </w:r>
      <w:r w:rsidR="009B0164" w:rsidRPr="00F87146">
        <w:rPr>
          <w:rFonts w:ascii="Times New Roman" w:hAnsi="Times New Roman" w:cs="Times New Roman"/>
          <w:color w:val="000000" w:themeColor="text1"/>
          <w:sz w:val="24"/>
          <w:szCs w:val="24"/>
        </w:rPr>
        <w:t xml:space="preserve"> after every four years, elected leaders go back to the citizen to seek new mandate to steer the nation on their behalf. By doing this, this specific rights </w:t>
      </w:r>
      <w:r w:rsidR="00F87146" w:rsidRPr="00F87146">
        <w:rPr>
          <w:rFonts w:ascii="Times New Roman" w:hAnsi="Times New Roman" w:cs="Times New Roman"/>
          <w:color w:val="000000" w:themeColor="text1"/>
          <w:sz w:val="24"/>
          <w:szCs w:val="24"/>
        </w:rPr>
        <w:t>guard and protect</w:t>
      </w:r>
      <w:r w:rsidR="009B0164" w:rsidRPr="00F87146">
        <w:rPr>
          <w:rFonts w:ascii="Times New Roman" w:hAnsi="Times New Roman" w:cs="Times New Roman"/>
          <w:color w:val="000000" w:themeColor="text1"/>
          <w:sz w:val="24"/>
          <w:szCs w:val="24"/>
        </w:rPr>
        <w:t xml:space="preserve"> the citizens from </w:t>
      </w:r>
      <w:r w:rsidR="009B0164" w:rsidRPr="00F87146">
        <w:rPr>
          <w:rFonts w:ascii="Times New Roman" w:hAnsi="Times New Roman" w:cs="Times New Roman"/>
          <w:color w:val="000000" w:themeColor="text1"/>
          <w:sz w:val="24"/>
          <w:szCs w:val="24"/>
        </w:rPr>
        <w:lastRenderedPageBreak/>
        <w:t xml:space="preserve">oppressive governance such </w:t>
      </w:r>
      <w:r w:rsidR="00F87146" w:rsidRPr="00F87146">
        <w:rPr>
          <w:rFonts w:ascii="Times New Roman" w:hAnsi="Times New Roman" w:cs="Times New Roman"/>
          <w:color w:val="000000" w:themeColor="text1"/>
          <w:sz w:val="24"/>
          <w:szCs w:val="24"/>
        </w:rPr>
        <w:t>benevolence</w:t>
      </w:r>
      <w:r w:rsidR="009B0164" w:rsidRPr="00F87146">
        <w:rPr>
          <w:rFonts w:ascii="Times New Roman" w:hAnsi="Times New Roman" w:cs="Times New Roman"/>
          <w:color w:val="000000" w:themeColor="text1"/>
          <w:sz w:val="24"/>
          <w:szCs w:val="24"/>
        </w:rPr>
        <w:t xml:space="preserve"> dictatorship. Historians, </w:t>
      </w:r>
      <w:r w:rsidR="00F87146" w:rsidRPr="00F87146">
        <w:rPr>
          <w:rFonts w:ascii="Times New Roman" w:hAnsi="Times New Roman" w:cs="Times New Roman"/>
          <w:color w:val="000000" w:themeColor="text1"/>
          <w:sz w:val="24"/>
          <w:szCs w:val="24"/>
        </w:rPr>
        <w:t>political</w:t>
      </w:r>
      <w:r w:rsidR="009B0164"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scientists</w:t>
      </w:r>
      <w:r w:rsidR="009B0164" w:rsidRPr="00F87146">
        <w:rPr>
          <w:rFonts w:ascii="Times New Roman" w:hAnsi="Times New Roman" w:cs="Times New Roman"/>
          <w:color w:val="000000" w:themeColor="text1"/>
          <w:sz w:val="24"/>
          <w:szCs w:val="24"/>
        </w:rPr>
        <w:t xml:space="preserve"> and researchers</w:t>
      </w:r>
      <w:r w:rsidR="00CF3BD9" w:rsidRPr="00F87146">
        <w:rPr>
          <w:rFonts w:ascii="Times New Roman" w:hAnsi="Times New Roman" w:cs="Times New Roman"/>
          <w:color w:val="000000" w:themeColor="text1"/>
          <w:sz w:val="24"/>
          <w:szCs w:val="24"/>
        </w:rPr>
        <w:t xml:space="preserve"> have hailed the bill of rights for playing a </w:t>
      </w:r>
      <w:r w:rsidR="00F87146" w:rsidRPr="00F87146">
        <w:rPr>
          <w:rFonts w:ascii="Times New Roman" w:hAnsi="Times New Roman" w:cs="Times New Roman"/>
          <w:color w:val="000000" w:themeColor="text1"/>
          <w:sz w:val="24"/>
          <w:szCs w:val="24"/>
        </w:rPr>
        <w:t>crucial</w:t>
      </w:r>
      <w:r w:rsidR="00CF3BD9"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role in</w:t>
      </w:r>
      <w:r w:rsidRPr="00F87146">
        <w:rPr>
          <w:rFonts w:ascii="Times New Roman" w:hAnsi="Times New Roman" w:cs="Times New Roman"/>
          <w:color w:val="000000" w:themeColor="text1"/>
          <w:sz w:val="24"/>
          <w:szCs w:val="24"/>
        </w:rPr>
        <w:t xml:space="preserve"> the </w:t>
      </w:r>
      <w:r w:rsidR="00F87146" w:rsidRPr="00F87146">
        <w:rPr>
          <w:rFonts w:ascii="Times New Roman" w:hAnsi="Times New Roman" w:cs="Times New Roman"/>
          <w:color w:val="000000" w:themeColor="text1"/>
          <w:sz w:val="24"/>
          <w:szCs w:val="24"/>
        </w:rPr>
        <w:t>ideology</w:t>
      </w:r>
      <w:r w:rsidRPr="00F87146">
        <w:rPr>
          <w:rFonts w:ascii="Times New Roman" w:hAnsi="Times New Roman" w:cs="Times New Roman"/>
          <w:color w:val="000000" w:themeColor="text1"/>
          <w:sz w:val="24"/>
          <w:szCs w:val="24"/>
        </w:rPr>
        <w:t xml:space="preserve"> of American nationhood and the </w:t>
      </w:r>
      <w:r w:rsidR="00CF3BD9" w:rsidRPr="00F87146">
        <w:rPr>
          <w:rFonts w:ascii="Times New Roman" w:hAnsi="Times New Roman" w:cs="Times New Roman"/>
          <w:color w:val="000000" w:themeColor="text1"/>
          <w:sz w:val="24"/>
          <w:szCs w:val="24"/>
        </w:rPr>
        <w:t xml:space="preserve">growth </w:t>
      </w:r>
      <w:r w:rsidRPr="00F87146">
        <w:rPr>
          <w:rFonts w:ascii="Times New Roman" w:hAnsi="Times New Roman" w:cs="Times New Roman"/>
          <w:color w:val="000000" w:themeColor="text1"/>
          <w:sz w:val="24"/>
          <w:szCs w:val="24"/>
        </w:rPr>
        <w:t xml:space="preserve">of </w:t>
      </w:r>
      <w:r w:rsidR="00CF3BD9" w:rsidRPr="00F87146">
        <w:rPr>
          <w:rFonts w:ascii="Times New Roman" w:hAnsi="Times New Roman" w:cs="Times New Roman"/>
          <w:color w:val="000000" w:themeColor="text1"/>
          <w:sz w:val="24"/>
          <w:szCs w:val="24"/>
        </w:rPr>
        <w:t>America as a great country</w:t>
      </w:r>
      <w:r w:rsidRPr="00F87146">
        <w:rPr>
          <w:rStyle w:val="FootnoteReference"/>
          <w:rFonts w:ascii="Times New Roman" w:hAnsi="Times New Roman" w:cs="Times New Roman"/>
          <w:color w:val="000000" w:themeColor="text1"/>
          <w:sz w:val="24"/>
          <w:szCs w:val="24"/>
        </w:rPr>
        <w:footnoteReference w:id="7"/>
      </w:r>
      <w:r w:rsidR="00CF3BD9" w:rsidRPr="00F87146">
        <w:rPr>
          <w:rStyle w:val="FootnoteReference"/>
          <w:rFonts w:ascii="Times New Roman" w:hAnsi="Times New Roman" w:cs="Times New Roman"/>
          <w:color w:val="000000" w:themeColor="text1"/>
          <w:sz w:val="24"/>
          <w:szCs w:val="24"/>
        </w:rPr>
        <w:footnoteReference w:id="8"/>
      </w:r>
      <w:r w:rsidR="00CF3BD9" w:rsidRPr="00F87146">
        <w:rPr>
          <w:rFonts w:ascii="Times New Roman" w:hAnsi="Times New Roman" w:cs="Times New Roman"/>
          <w:color w:val="000000" w:themeColor="text1"/>
          <w:sz w:val="24"/>
          <w:szCs w:val="24"/>
        </w:rPr>
        <w:t xml:space="preserve"> </w:t>
      </w:r>
      <w:r w:rsidRPr="00F87146">
        <w:rPr>
          <w:rFonts w:ascii="Times New Roman" w:hAnsi="Times New Roman" w:cs="Times New Roman"/>
          <w:color w:val="000000" w:themeColor="text1"/>
          <w:sz w:val="24"/>
          <w:szCs w:val="24"/>
        </w:rPr>
        <w:t xml:space="preserve">. </w:t>
      </w:r>
      <w:r w:rsidR="008C6067" w:rsidRPr="00F87146">
        <w:rPr>
          <w:rFonts w:ascii="Times New Roman" w:hAnsi="Times New Roman" w:cs="Times New Roman"/>
          <w:color w:val="000000" w:themeColor="text1"/>
          <w:sz w:val="24"/>
          <w:szCs w:val="24"/>
        </w:rPr>
        <w:t xml:space="preserve">It can be </w:t>
      </w:r>
      <w:r w:rsidR="00F87146" w:rsidRPr="00F87146">
        <w:rPr>
          <w:rFonts w:ascii="Times New Roman" w:hAnsi="Times New Roman" w:cs="Times New Roman"/>
          <w:color w:val="000000" w:themeColor="text1"/>
          <w:sz w:val="24"/>
          <w:szCs w:val="24"/>
        </w:rPr>
        <w:t>summed up</w:t>
      </w:r>
      <w:r w:rsidR="008C6067" w:rsidRPr="00F87146">
        <w:rPr>
          <w:rFonts w:ascii="Times New Roman" w:hAnsi="Times New Roman" w:cs="Times New Roman"/>
          <w:color w:val="000000" w:themeColor="text1"/>
          <w:sz w:val="24"/>
          <w:szCs w:val="24"/>
        </w:rPr>
        <w:t xml:space="preserve"> that the human rights offer in ideal chance to express and protect the human dignity of the citizens</w:t>
      </w:r>
      <w:r w:rsidR="008C6067" w:rsidRPr="00F87146">
        <w:rPr>
          <w:rStyle w:val="FootnoteReference"/>
          <w:rFonts w:ascii="Times New Roman" w:hAnsi="Times New Roman" w:cs="Times New Roman"/>
          <w:color w:val="000000" w:themeColor="text1"/>
          <w:sz w:val="24"/>
          <w:szCs w:val="24"/>
        </w:rPr>
        <w:footnoteReference w:id="9"/>
      </w:r>
      <w:r w:rsidR="008C6067" w:rsidRPr="00F87146">
        <w:rPr>
          <w:rFonts w:ascii="Times New Roman" w:hAnsi="Times New Roman" w:cs="Times New Roman"/>
          <w:color w:val="000000" w:themeColor="text1"/>
          <w:sz w:val="24"/>
          <w:szCs w:val="24"/>
        </w:rPr>
        <w:t xml:space="preserve">. </w:t>
      </w:r>
    </w:p>
    <w:p w:rsidR="008C6067" w:rsidRPr="00F87146" w:rsidRDefault="008C6067" w:rsidP="00F87146">
      <w:pPr>
        <w:spacing w:line="480" w:lineRule="auto"/>
        <w:ind w:firstLine="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Having </w:t>
      </w:r>
      <w:r w:rsidR="00F87146" w:rsidRPr="00F87146">
        <w:rPr>
          <w:rFonts w:ascii="Times New Roman" w:hAnsi="Times New Roman" w:cs="Times New Roman"/>
          <w:color w:val="000000" w:themeColor="text1"/>
          <w:sz w:val="24"/>
          <w:szCs w:val="24"/>
        </w:rPr>
        <w:t>understood</w:t>
      </w:r>
      <w:r w:rsidRPr="00F87146">
        <w:rPr>
          <w:rFonts w:ascii="Times New Roman" w:hAnsi="Times New Roman" w:cs="Times New Roman"/>
          <w:color w:val="000000" w:themeColor="text1"/>
          <w:sz w:val="24"/>
          <w:szCs w:val="24"/>
        </w:rPr>
        <w:t xml:space="preserve"> that the human rights are derived from the constitution and they seek to </w:t>
      </w:r>
      <w:r w:rsidR="00F87146" w:rsidRPr="00F87146">
        <w:rPr>
          <w:rFonts w:ascii="Times New Roman" w:hAnsi="Times New Roman" w:cs="Times New Roman"/>
          <w:color w:val="000000" w:themeColor="text1"/>
          <w:sz w:val="24"/>
          <w:szCs w:val="24"/>
        </w:rPr>
        <w:t>promote</w:t>
      </w:r>
      <w:r w:rsidRPr="00F87146">
        <w:rPr>
          <w:rFonts w:ascii="Times New Roman" w:hAnsi="Times New Roman" w:cs="Times New Roman"/>
          <w:color w:val="000000" w:themeColor="text1"/>
          <w:sz w:val="24"/>
          <w:szCs w:val="24"/>
        </w:rPr>
        <w:t xml:space="preserve"> and protect human dignity, it is vital to stress that rights are more aligned to duties as opposed to </w:t>
      </w:r>
      <w:r w:rsidR="00F87146" w:rsidRPr="00F87146">
        <w:rPr>
          <w:rFonts w:ascii="Times New Roman" w:hAnsi="Times New Roman" w:cs="Times New Roman"/>
          <w:color w:val="000000" w:themeColor="text1"/>
          <w:sz w:val="24"/>
          <w:szCs w:val="24"/>
        </w:rPr>
        <w:t>privileges</w:t>
      </w:r>
      <w:r w:rsidRPr="00F87146">
        <w:rPr>
          <w:rStyle w:val="FootnoteReference"/>
          <w:rFonts w:ascii="Times New Roman" w:hAnsi="Times New Roman" w:cs="Times New Roman"/>
          <w:color w:val="000000" w:themeColor="text1"/>
          <w:sz w:val="24"/>
          <w:szCs w:val="24"/>
        </w:rPr>
        <w:footnoteReference w:id="10"/>
      </w:r>
      <w:r w:rsidRPr="00F87146">
        <w:rPr>
          <w:rFonts w:ascii="Times New Roman" w:hAnsi="Times New Roman" w:cs="Times New Roman"/>
          <w:color w:val="000000" w:themeColor="text1"/>
          <w:sz w:val="24"/>
          <w:szCs w:val="24"/>
        </w:rPr>
        <w:t xml:space="preserve">. </w:t>
      </w:r>
      <w:r w:rsidR="00543F2E" w:rsidRPr="00F87146">
        <w:rPr>
          <w:rFonts w:ascii="Times New Roman" w:hAnsi="Times New Roman" w:cs="Times New Roman"/>
          <w:color w:val="000000" w:themeColor="text1"/>
          <w:sz w:val="24"/>
          <w:szCs w:val="24"/>
        </w:rPr>
        <w:t xml:space="preserve">The main premise for setting up the human rights is that they will be better protected and adhered to </w:t>
      </w:r>
      <w:r w:rsidR="00F87146" w:rsidRPr="00F87146">
        <w:rPr>
          <w:rFonts w:ascii="Times New Roman" w:hAnsi="Times New Roman" w:cs="Times New Roman"/>
          <w:color w:val="000000" w:themeColor="text1"/>
          <w:sz w:val="24"/>
          <w:szCs w:val="24"/>
        </w:rPr>
        <w:t>when</w:t>
      </w:r>
      <w:r w:rsidR="00543F2E" w:rsidRPr="00F87146">
        <w:rPr>
          <w:rFonts w:ascii="Times New Roman" w:hAnsi="Times New Roman" w:cs="Times New Roman"/>
          <w:color w:val="000000" w:themeColor="text1"/>
          <w:sz w:val="24"/>
          <w:szCs w:val="24"/>
        </w:rPr>
        <w:t xml:space="preserve"> persons assume their duties towards one another. </w:t>
      </w:r>
      <w:r w:rsidR="003B562B" w:rsidRPr="00F87146">
        <w:rPr>
          <w:rFonts w:ascii="Times New Roman" w:hAnsi="Times New Roman" w:cs="Times New Roman"/>
          <w:color w:val="000000" w:themeColor="text1"/>
          <w:sz w:val="24"/>
          <w:szCs w:val="24"/>
        </w:rPr>
        <w:t xml:space="preserve">In the words </w:t>
      </w:r>
      <w:r w:rsidR="00F87146" w:rsidRPr="00F87146">
        <w:rPr>
          <w:rFonts w:ascii="Times New Roman" w:hAnsi="Times New Roman" w:cs="Times New Roman"/>
          <w:color w:val="000000" w:themeColor="text1"/>
          <w:sz w:val="24"/>
          <w:szCs w:val="24"/>
        </w:rPr>
        <w:t>of</w:t>
      </w:r>
      <w:r w:rsidR="003B562B" w:rsidRPr="00F87146">
        <w:rPr>
          <w:rFonts w:ascii="Times New Roman" w:hAnsi="Times New Roman" w:cs="Times New Roman"/>
          <w:color w:val="000000" w:themeColor="text1"/>
          <w:sz w:val="24"/>
          <w:szCs w:val="24"/>
        </w:rPr>
        <w:t xml:space="preserve"> Thomas Jefferson, the natural rights were not constra</w:t>
      </w:r>
      <w:r w:rsidR="00C332E8" w:rsidRPr="00F87146">
        <w:rPr>
          <w:rFonts w:ascii="Times New Roman" w:hAnsi="Times New Roman" w:cs="Times New Roman"/>
          <w:color w:val="000000" w:themeColor="text1"/>
          <w:sz w:val="24"/>
          <w:szCs w:val="24"/>
        </w:rPr>
        <w:t>i</w:t>
      </w:r>
      <w:r w:rsidR="003B562B" w:rsidRPr="00F87146">
        <w:rPr>
          <w:rFonts w:ascii="Times New Roman" w:hAnsi="Times New Roman" w:cs="Times New Roman"/>
          <w:color w:val="000000" w:themeColor="text1"/>
          <w:sz w:val="24"/>
          <w:szCs w:val="24"/>
        </w:rPr>
        <w:t>ned only to protection and enjoyment of liberties but also by “the natural duty of contributing to the necessities of the society</w:t>
      </w:r>
      <w:r w:rsidR="003B562B" w:rsidRPr="00F87146">
        <w:rPr>
          <w:rStyle w:val="FootnoteReference"/>
          <w:rFonts w:ascii="Times New Roman" w:hAnsi="Times New Roman" w:cs="Times New Roman"/>
          <w:color w:val="000000" w:themeColor="text1"/>
          <w:sz w:val="24"/>
          <w:szCs w:val="24"/>
        </w:rPr>
        <w:footnoteReference w:id="11"/>
      </w:r>
      <w:r w:rsidR="003B562B" w:rsidRPr="00F87146">
        <w:rPr>
          <w:rFonts w:ascii="Times New Roman" w:hAnsi="Times New Roman" w:cs="Times New Roman"/>
          <w:color w:val="000000" w:themeColor="text1"/>
          <w:sz w:val="24"/>
          <w:szCs w:val="24"/>
        </w:rPr>
        <w:t>.”</w:t>
      </w:r>
      <w:r w:rsidR="00543F2E" w:rsidRPr="00F87146">
        <w:rPr>
          <w:rFonts w:ascii="Times New Roman" w:hAnsi="Times New Roman" w:cs="Times New Roman"/>
          <w:color w:val="000000" w:themeColor="text1"/>
          <w:sz w:val="24"/>
          <w:szCs w:val="24"/>
        </w:rPr>
        <w:t xml:space="preserve">In examining a specific right such as a right to life, it would mean that every citizen (including physicians) has a duty and </w:t>
      </w:r>
      <w:r w:rsidR="00F87146" w:rsidRPr="00F87146">
        <w:rPr>
          <w:rFonts w:ascii="Times New Roman" w:hAnsi="Times New Roman" w:cs="Times New Roman"/>
          <w:color w:val="000000" w:themeColor="text1"/>
          <w:sz w:val="24"/>
          <w:szCs w:val="24"/>
        </w:rPr>
        <w:t>responsibility</w:t>
      </w:r>
      <w:r w:rsidR="00543F2E" w:rsidRPr="00F87146">
        <w:rPr>
          <w:rFonts w:ascii="Times New Roman" w:hAnsi="Times New Roman" w:cs="Times New Roman"/>
          <w:color w:val="000000" w:themeColor="text1"/>
          <w:sz w:val="24"/>
          <w:szCs w:val="24"/>
        </w:rPr>
        <w:t xml:space="preserve"> to respect and support life of each other. Likewise, freedom of religion would mean that each citizen has a duty to be tolerant to others irrespective of what and how they worship</w:t>
      </w:r>
      <w:r w:rsidR="003B562B" w:rsidRPr="00F87146">
        <w:rPr>
          <w:rStyle w:val="FootnoteReference"/>
          <w:rFonts w:ascii="Times New Roman" w:hAnsi="Times New Roman" w:cs="Times New Roman"/>
          <w:color w:val="000000" w:themeColor="text1"/>
          <w:sz w:val="24"/>
          <w:szCs w:val="24"/>
        </w:rPr>
        <w:footnoteReference w:id="12"/>
      </w:r>
      <w:r w:rsidR="00543F2E"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Similarly</w:t>
      </w:r>
      <w:r w:rsidR="00543F2E" w:rsidRPr="00F87146">
        <w:rPr>
          <w:rFonts w:ascii="Times New Roman" w:hAnsi="Times New Roman" w:cs="Times New Roman"/>
          <w:color w:val="000000" w:themeColor="text1"/>
          <w:sz w:val="24"/>
          <w:szCs w:val="24"/>
        </w:rPr>
        <w:t>, a right to a legal counsel means that the integrity of the accused is respected and the law enforcement/</w:t>
      </w:r>
      <w:r w:rsidR="00F87146" w:rsidRPr="00F87146">
        <w:rPr>
          <w:rFonts w:ascii="Times New Roman" w:hAnsi="Times New Roman" w:cs="Times New Roman"/>
          <w:color w:val="000000" w:themeColor="text1"/>
          <w:sz w:val="24"/>
          <w:szCs w:val="24"/>
        </w:rPr>
        <w:t>investigation</w:t>
      </w:r>
      <w:r w:rsidR="00543F2E" w:rsidRPr="00F87146">
        <w:rPr>
          <w:rFonts w:ascii="Times New Roman" w:hAnsi="Times New Roman" w:cs="Times New Roman"/>
          <w:color w:val="000000" w:themeColor="text1"/>
          <w:sz w:val="24"/>
          <w:szCs w:val="24"/>
        </w:rPr>
        <w:t xml:space="preserve"> authority</w:t>
      </w:r>
      <w:r w:rsidR="00C332E8" w:rsidRPr="00F87146">
        <w:rPr>
          <w:rFonts w:ascii="Times New Roman" w:hAnsi="Times New Roman" w:cs="Times New Roman"/>
          <w:color w:val="000000" w:themeColor="text1"/>
          <w:sz w:val="24"/>
          <w:szCs w:val="24"/>
        </w:rPr>
        <w:t xml:space="preserve"> has a respo</w:t>
      </w:r>
      <w:r w:rsidR="00543F2E" w:rsidRPr="00F87146">
        <w:rPr>
          <w:rFonts w:ascii="Times New Roman" w:hAnsi="Times New Roman" w:cs="Times New Roman"/>
          <w:color w:val="000000" w:themeColor="text1"/>
          <w:sz w:val="24"/>
          <w:szCs w:val="24"/>
        </w:rPr>
        <w:t>n</w:t>
      </w:r>
      <w:r w:rsidR="00C332E8" w:rsidRPr="00F87146">
        <w:rPr>
          <w:rFonts w:ascii="Times New Roman" w:hAnsi="Times New Roman" w:cs="Times New Roman"/>
          <w:color w:val="000000" w:themeColor="text1"/>
          <w:sz w:val="24"/>
          <w:szCs w:val="24"/>
        </w:rPr>
        <w:t>s</w:t>
      </w:r>
      <w:r w:rsidR="00543F2E" w:rsidRPr="00F87146">
        <w:rPr>
          <w:rFonts w:ascii="Times New Roman" w:hAnsi="Times New Roman" w:cs="Times New Roman"/>
          <w:color w:val="000000" w:themeColor="text1"/>
          <w:sz w:val="24"/>
          <w:szCs w:val="24"/>
        </w:rPr>
        <w:t>i</w:t>
      </w:r>
      <w:r w:rsidR="00C332E8" w:rsidRPr="00F87146">
        <w:rPr>
          <w:rFonts w:ascii="Times New Roman" w:hAnsi="Times New Roman" w:cs="Times New Roman"/>
          <w:color w:val="000000" w:themeColor="text1"/>
          <w:sz w:val="24"/>
          <w:szCs w:val="24"/>
        </w:rPr>
        <w:t>bi</w:t>
      </w:r>
      <w:r w:rsidR="00543F2E" w:rsidRPr="00F87146">
        <w:rPr>
          <w:rFonts w:ascii="Times New Roman" w:hAnsi="Times New Roman" w:cs="Times New Roman"/>
          <w:color w:val="000000" w:themeColor="text1"/>
          <w:sz w:val="24"/>
          <w:szCs w:val="24"/>
        </w:rPr>
        <w:t xml:space="preserve">lity to provide them with a counsel. Therefore, it is essential to stress that rights are rooted in the </w:t>
      </w:r>
      <w:r w:rsidR="00C332E8" w:rsidRPr="00F87146">
        <w:rPr>
          <w:rFonts w:ascii="Times New Roman" w:hAnsi="Times New Roman" w:cs="Times New Roman"/>
          <w:color w:val="000000" w:themeColor="text1"/>
          <w:sz w:val="24"/>
          <w:szCs w:val="24"/>
        </w:rPr>
        <w:t>duties that citizens have to</w:t>
      </w:r>
      <w:r w:rsidR="00543F2E" w:rsidRPr="00F87146">
        <w:rPr>
          <w:rFonts w:ascii="Times New Roman" w:hAnsi="Times New Roman" w:cs="Times New Roman"/>
          <w:color w:val="000000" w:themeColor="text1"/>
          <w:sz w:val="24"/>
          <w:szCs w:val="24"/>
        </w:rPr>
        <w:t>wa</w:t>
      </w:r>
      <w:r w:rsidR="00C332E8" w:rsidRPr="00F87146">
        <w:rPr>
          <w:rFonts w:ascii="Times New Roman" w:hAnsi="Times New Roman" w:cs="Times New Roman"/>
          <w:color w:val="000000" w:themeColor="text1"/>
          <w:sz w:val="24"/>
          <w:szCs w:val="24"/>
        </w:rPr>
        <w:t>rds</w:t>
      </w:r>
      <w:r w:rsidR="00543F2E" w:rsidRPr="00F87146">
        <w:rPr>
          <w:rFonts w:ascii="Times New Roman" w:hAnsi="Times New Roman" w:cs="Times New Roman"/>
          <w:color w:val="000000" w:themeColor="text1"/>
          <w:sz w:val="24"/>
          <w:szCs w:val="24"/>
        </w:rPr>
        <w:t xml:space="preserve"> each other and also those that the government agencies have towards individual citizens</w:t>
      </w:r>
      <w:r w:rsidR="003B562B" w:rsidRPr="00F87146">
        <w:rPr>
          <w:rStyle w:val="FootnoteReference"/>
          <w:rFonts w:ascii="Times New Roman" w:hAnsi="Times New Roman" w:cs="Times New Roman"/>
          <w:color w:val="000000" w:themeColor="text1"/>
          <w:sz w:val="24"/>
          <w:szCs w:val="24"/>
        </w:rPr>
        <w:footnoteReference w:id="13"/>
      </w:r>
      <w:r w:rsidR="00543F2E"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 xml:space="preserve">Finally, </w:t>
      </w:r>
      <w:r w:rsidR="006733B7" w:rsidRPr="00F87146">
        <w:rPr>
          <w:rFonts w:ascii="Times New Roman" w:hAnsi="Times New Roman" w:cs="Times New Roman"/>
          <w:color w:val="000000" w:themeColor="text1"/>
          <w:sz w:val="24"/>
          <w:szCs w:val="24"/>
        </w:rPr>
        <w:t>human rights</w:t>
      </w:r>
      <w:r w:rsidR="002722CE" w:rsidRPr="00F87146">
        <w:rPr>
          <w:rFonts w:ascii="Times New Roman" w:hAnsi="Times New Roman" w:cs="Times New Roman"/>
          <w:color w:val="000000" w:themeColor="text1"/>
          <w:sz w:val="24"/>
          <w:szCs w:val="24"/>
        </w:rPr>
        <w:t xml:space="preserve"> cannot be deemed </w:t>
      </w:r>
      <w:r w:rsidR="00F87146" w:rsidRPr="00F87146">
        <w:rPr>
          <w:rFonts w:ascii="Times New Roman" w:hAnsi="Times New Roman" w:cs="Times New Roman"/>
          <w:color w:val="000000" w:themeColor="text1"/>
          <w:sz w:val="24"/>
          <w:szCs w:val="24"/>
        </w:rPr>
        <w:t>privileges</w:t>
      </w:r>
      <w:r w:rsidR="00FD79F2" w:rsidRPr="00F87146">
        <w:rPr>
          <w:rFonts w:ascii="Times New Roman" w:hAnsi="Times New Roman" w:cs="Times New Roman"/>
          <w:color w:val="000000" w:themeColor="text1"/>
          <w:sz w:val="24"/>
          <w:szCs w:val="24"/>
        </w:rPr>
        <w:t xml:space="preserve"> </w:t>
      </w:r>
      <w:r w:rsidR="00FD79F2" w:rsidRPr="00F87146">
        <w:rPr>
          <w:rFonts w:ascii="Times New Roman" w:hAnsi="Times New Roman" w:cs="Times New Roman"/>
          <w:color w:val="000000" w:themeColor="text1"/>
          <w:sz w:val="24"/>
          <w:szCs w:val="24"/>
        </w:rPr>
        <w:lastRenderedPageBreak/>
        <w:t>since a privilege is additional favor, adv</w:t>
      </w:r>
      <w:r w:rsidR="00C332E8" w:rsidRPr="00F87146">
        <w:rPr>
          <w:rFonts w:ascii="Times New Roman" w:hAnsi="Times New Roman" w:cs="Times New Roman"/>
          <w:color w:val="000000" w:themeColor="text1"/>
          <w:sz w:val="24"/>
          <w:szCs w:val="24"/>
        </w:rPr>
        <w:t>an</w:t>
      </w:r>
      <w:r w:rsidR="00F87146" w:rsidRPr="00F87146">
        <w:rPr>
          <w:rFonts w:ascii="Times New Roman" w:hAnsi="Times New Roman" w:cs="Times New Roman"/>
          <w:color w:val="000000" w:themeColor="text1"/>
          <w:sz w:val="24"/>
          <w:szCs w:val="24"/>
        </w:rPr>
        <w:t>t</w:t>
      </w:r>
      <w:r w:rsidR="00C332E8" w:rsidRPr="00F87146">
        <w:rPr>
          <w:rFonts w:ascii="Times New Roman" w:hAnsi="Times New Roman" w:cs="Times New Roman"/>
          <w:color w:val="000000" w:themeColor="text1"/>
          <w:sz w:val="24"/>
          <w:szCs w:val="24"/>
        </w:rPr>
        <w:t>a</w:t>
      </w:r>
      <w:r w:rsidR="00FD79F2" w:rsidRPr="00F87146">
        <w:rPr>
          <w:rFonts w:ascii="Times New Roman" w:hAnsi="Times New Roman" w:cs="Times New Roman"/>
          <w:color w:val="000000" w:themeColor="text1"/>
          <w:sz w:val="24"/>
          <w:szCs w:val="24"/>
        </w:rPr>
        <w:t>g</w:t>
      </w:r>
      <w:r w:rsidR="00C332E8" w:rsidRPr="00F87146">
        <w:rPr>
          <w:rFonts w:ascii="Times New Roman" w:hAnsi="Times New Roman" w:cs="Times New Roman"/>
          <w:color w:val="000000" w:themeColor="text1"/>
          <w:sz w:val="24"/>
          <w:szCs w:val="24"/>
        </w:rPr>
        <w:t>e</w:t>
      </w:r>
      <w:r w:rsidR="00FD79F2" w:rsidRPr="00F87146">
        <w:rPr>
          <w:rFonts w:ascii="Times New Roman" w:hAnsi="Times New Roman" w:cs="Times New Roman"/>
          <w:color w:val="000000" w:themeColor="text1"/>
          <w:sz w:val="24"/>
          <w:szCs w:val="24"/>
        </w:rPr>
        <w:t xml:space="preserve"> or spec</w:t>
      </w:r>
      <w:r w:rsidR="00C332E8" w:rsidRPr="00F87146">
        <w:rPr>
          <w:rFonts w:ascii="Times New Roman" w:hAnsi="Times New Roman" w:cs="Times New Roman"/>
          <w:color w:val="000000" w:themeColor="text1"/>
          <w:sz w:val="24"/>
          <w:szCs w:val="24"/>
        </w:rPr>
        <w:t>ia</w:t>
      </w:r>
      <w:r w:rsidR="00FD79F2" w:rsidRPr="00F87146">
        <w:rPr>
          <w:rFonts w:ascii="Times New Roman" w:hAnsi="Times New Roman" w:cs="Times New Roman"/>
          <w:color w:val="000000" w:themeColor="text1"/>
          <w:sz w:val="24"/>
          <w:szCs w:val="24"/>
        </w:rPr>
        <w:t xml:space="preserve">l gift accorded to a citizen by virtue of a doing or </w:t>
      </w:r>
      <w:r w:rsidR="00F87146" w:rsidRPr="00F87146">
        <w:rPr>
          <w:rFonts w:ascii="Times New Roman" w:hAnsi="Times New Roman" w:cs="Times New Roman"/>
          <w:color w:val="000000" w:themeColor="text1"/>
          <w:sz w:val="24"/>
          <w:szCs w:val="24"/>
        </w:rPr>
        <w:t>position</w:t>
      </w:r>
      <w:r w:rsidR="00FD79F2" w:rsidRPr="00F87146">
        <w:rPr>
          <w:rFonts w:ascii="Times New Roman" w:hAnsi="Times New Roman" w:cs="Times New Roman"/>
          <w:color w:val="000000" w:themeColor="text1"/>
          <w:sz w:val="24"/>
          <w:szCs w:val="24"/>
        </w:rPr>
        <w:t xml:space="preserve">. Yet, human rights apply to all indiscriminately by virtue that one is a citizen or resident of a particular territory. In the </w:t>
      </w:r>
      <w:r w:rsidR="00C332E8" w:rsidRPr="00F87146">
        <w:rPr>
          <w:rFonts w:ascii="Times New Roman" w:hAnsi="Times New Roman" w:cs="Times New Roman"/>
          <w:color w:val="000000" w:themeColor="text1"/>
          <w:sz w:val="24"/>
          <w:szCs w:val="24"/>
        </w:rPr>
        <w:t>US, one en</w:t>
      </w:r>
      <w:r w:rsidR="00FD79F2" w:rsidRPr="00F87146">
        <w:rPr>
          <w:rFonts w:ascii="Times New Roman" w:hAnsi="Times New Roman" w:cs="Times New Roman"/>
          <w:color w:val="000000" w:themeColor="text1"/>
          <w:sz w:val="24"/>
          <w:szCs w:val="24"/>
        </w:rPr>
        <w:t xml:space="preserve">joys their natural rights </w:t>
      </w:r>
      <w:r w:rsidR="00F87146" w:rsidRPr="00F87146">
        <w:rPr>
          <w:rFonts w:ascii="Times New Roman" w:hAnsi="Times New Roman" w:cs="Times New Roman"/>
          <w:color w:val="000000" w:themeColor="text1"/>
          <w:sz w:val="24"/>
          <w:szCs w:val="24"/>
        </w:rPr>
        <w:t>irrespective</w:t>
      </w:r>
      <w:r w:rsidR="00FD79F2" w:rsidRPr="00F87146">
        <w:rPr>
          <w:rFonts w:ascii="Times New Roman" w:hAnsi="Times New Roman" w:cs="Times New Roman"/>
          <w:color w:val="000000" w:themeColor="text1"/>
          <w:sz w:val="24"/>
          <w:szCs w:val="24"/>
        </w:rPr>
        <w:t xml:space="preserve"> of </w:t>
      </w:r>
      <w:r w:rsidR="00F87146" w:rsidRPr="00F87146">
        <w:rPr>
          <w:rFonts w:ascii="Times New Roman" w:hAnsi="Times New Roman" w:cs="Times New Roman"/>
          <w:color w:val="000000" w:themeColor="text1"/>
          <w:sz w:val="24"/>
          <w:szCs w:val="24"/>
        </w:rPr>
        <w:t>their</w:t>
      </w:r>
      <w:r w:rsidR="00FD79F2"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gender, freedom</w:t>
      </w:r>
      <w:r w:rsidR="00FD79F2" w:rsidRPr="00F87146">
        <w:rPr>
          <w:rFonts w:ascii="Times New Roman" w:hAnsi="Times New Roman" w:cs="Times New Roman"/>
          <w:color w:val="000000" w:themeColor="text1"/>
          <w:sz w:val="24"/>
          <w:szCs w:val="24"/>
        </w:rPr>
        <w:t>, place of residence, race or socioeconomic status</w:t>
      </w:r>
      <w:r w:rsidR="00C332E8" w:rsidRPr="00F87146">
        <w:rPr>
          <w:rStyle w:val="FootnoteReference"/>
          <w:rFonts w:ascii="Times New Roman" w:hAnsi="Times New Roman" w:cs="Times New Roman"/>
          <w:color w:val="000000" w:themeColor="text1"/>
          <w:sz w:val="24"/>
          <w:szCs w:val="24"/>
        </w:rPr>
        <w:footnoteReference w:id="14"/>
      </w:r>
      <w:r w:rsidR="00FD79F2" w:rsidRPr="00F87146">
        <w:rPr>
          <w:rFonts w:ascii="Times New Roman" w:hAnsi="Times New Roman" w:cs="Times New Roman"/>
          <w:color w:val="000000" w:themeColor="text1"/>
          <w:sz w:val="24"/>
          <w:szCs w:val="24"/>
        </w:rPr>
        <w:t xml:space="preserve">. </w:t>
      </w:r>
    </w:p>
    <w:p w:rsidR="00C332E8" w:rsidRPr="00F87146" w:rsidRDefault="00C332E8" w:rsidP="00F87146">
      <w:pPr>
        <w:spacing w:line="480" w:lineRule="auto"/>
        <w:ind w:firstLine="720"/>
        <w:jc w:val="center"/>
        <w:rPr>
          <w:rFonts w:ascii="Times New Roman" w:hAnsi="Times New Roman" w:cs="Times New Roman"/>
          <w:b/>
          <w:color w:val="000000" w:themeColor="text1"/>
          <w:sz w:val="24"/>
          <w:szCs w:val="24"/>
        </w:rPr>
      </w:pPr>
      <w:r w:rsidRPr="00F87146">
        <w:rPr>
          <w:rFonts w:ascii="Times New Roman" w:hAnsi="Times New Roman" w:cs="Times New Roman"/>
          <w:b/>
          <w:color w:val="000000" w:themeColor="text1"/>
          <w:sz w:val="24"/>
          <w:szCs w:val="24"/>
        </w:rPr>
        <w:t>Conclusion</w:t>
      </w:r>
    </w:p>
    <w:p w:rsidR="00C332E8" w:rsidRPr="00F87146" w:rsidRDefault="00C332E8" w:rsidP="00F87146">
      <w:pPr>
        <w:spacing w:line="480" w:lineRule="auto"/>
        <w:ind w:firstLine="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The individual </w:t>
      </w:r>
      <w:r w:rsidR="00F87146" w:rsidRPr="00F87146">
        <w:rPr>
          <w:rFonts w:ascii="Times New Roman" w:hAnsi="Times New Roman" w:cs="Times New Roman"/>
          <w:color w:val="000000" w:themeColor="text1"/>
          <w:sz w:val="24"/>
          <w:szCs w:val="24"/>
        </w:rPr>
        <w:t>rights</w:t>
      </w:r>
      <w:r w:rsidRPr="00F87146">
        <w:rPr>
          <w:rFonts w:ascii="Times New Roman" w:hAnsi="Times New Roman" w:cs="Times New Roman"/>
          <w:color w:val="000000" w:themeColor="text1"/>
          <w:sz w:val="24"/>
          <w:szCs w:val="24"/>
        </w:rPr>
        <w:t xml:space="preserve"> in America were first documented by Thomas Jefferson and it would be approved by the congress. When the US </w:t>
      </w:r>
      <w:r w:rsidR="00F87146" w:rsidRPr="00F87146">
        <w:rPr>
          <w:rFonts w:ascii="Times New Roman" w:hAnsi="Times New Roman" w:cs="Times New Roman"/>
          <w:color w:val="000000" w:themeColor="text1"/>
          <w:sz w:val="24"/>
          <w:szCs w:val="24"/>
        </w:rPr>
        <w:t>constitution</w:t>
      </w:r>
      <w:r w:rsidRPr="00F87146">
        <w:rPr>
          <w:rFonts w:ascii="Times New Roman" w:hAnsi="Times New Roman" w:cs="Times New Roman"/>
          <w:color w:val="000000" w:themeColor="text1"/>
          <w:sz w:val="24"/>
          <w:szCs w:val="24"/>
        </w:rPr>
        <w:t xml:space="preserve"> was passed, the first ten amendments led to drafting of the bill of rights. In essence, human rights are constitutionally provide with the </w:t>
      </w:r>
      <w:r w:rsidR="00F87146" w:rsidRPr="00F87146">
        <w:rPr>
          <w:rFonts w:ascii="Times New Roman" w:hAnsi="Times New Roman" w:cs="Times New Roman"/>
          <w:color w:val="000000" w:themeColor="text1"/>
          <w:sz w:val="24"/>
          <w:szCs w:val="24"/>
        </w:rPr>
        <w:t>purpose</w:t>
      </w:r>
      <w:r w:rsidRPr="00F87146">
        <w:rPr>
          <w:rFonts w:ascii="Times New Roman" w:hAnsi="Times New Roman" w:cs="Times New Roman"/>
          <w:color w:val="000000" w:themeColor="text1"/>
          <w:sz w:val="24"/>
          <w:szCs w:val="24"/>
        </w:rPr>
        <w:t xml:space="preserve"> of providing protection and </w:t>
      </w:r>
      <w:r w:rsidR="00F87146" w:rsidRPr="00F87146">
        <w:rPr>
          <w:rFonts w:ascii="Times New Roman" w:hAnsi="Times New Roman" w:cs="Times New Roman"/>
          <w:color w:val="000000" w:themeColor="text1"/>
          <w:sz w:val="24"/>
          <w:szCs w:val="24"/>
        </w:rPr>
        <w:t>enjoyment to</w:t>
      </w:r>
      <w:r w:rsidRPr="00F87146">
        <w:rPr>
          <w:rFonts w:ascii="Times New Roman" w:hAnsi="Times New Roman" w:cs="Times New Roman"/>
          <w:color w:val="000000" w:themeColor="text1"/>
          <w:sz w:val="24"/>
          <w:szCs w:val="24"/>
        </w:rPr>
        <w:t xml:space="preserve"> </w:t>
      </w:r>
      <w:r w:rsidR="00F87146" w:rsidRPr="00F87146">
        <w:rPr>
          <w:rFonts w:ascii="Times New Roman" w:hAnsi="Times New Roman" w:cs="Times New Roman"/>
          <w:color w:val="000000" w:themeColor="text1"/>
          <w:sz w:val="24"/>
          <w:szCs w:val="24"/>
        </w:rPr>
        <w:t>civil</w:t>
      </w:r>
      <w:r w:rsidRPr="00F87146">
        <w:rPr>
          <w:rFonts w:ascii="Times New Roman" w:hAnsi="Times New Roman" w:cs="Times New Roman"/>
          <w:color w:val="000000" w:themeColor="text1"/>
          <w:sz w:val="24"/>
          <w:szCs w:val="24"/>
        </w:rPr>
        <w:t xml:space="preserve"> and political liberties while </w:t>
      </w:r>
      <w:r w:rsidR="00F87146" w:rsidRPr="00F87146">
        <w:rPr>
          <w:rFonts w:ascii="Times New Roman" w:hAnsi="Times New Roman" w:cs="Times New Roman"/>
          <w:color w:val="000000" w:themeColor="text1"/>
          <w:sz w:val="24"/>
          <w:szCs w:val="24"/>
        </w:rPr>
        <w:t>restricting</w:t>
      </w:r>
      <w:r w:rsidRPr="00F87146">
        <w:rPr>
          <w:rFonts w:ascii="Times New Roman" w:hAnsi="Times New Roman" w:cs="Times New Roman"/>
          <w:color w:val="000000" w:themeColor="text1"/>
          <w:sz w:val="24"/>
          <w:szCs w:val="24"/>
        </w:rPr>
        <w:t xml:space="preserve"> state power towards the citizens. The human rights are fundamental in the promotion </w:t>
      </w:r>
      <w:r w:rsidR="00F87146" w:rsidRPr="00F87146">
        <w:rPr>
          <w:rFonts w:ascii="Times New Roman" w:hAnsi="Times New Roman" w:cs="Times New Roman"/>
          <w:color w:val="000000" w:themeColor="text1"/>
          <w:sz w:val="24"/>
          <w:szCs w:val="24"/>
        </w:rPr>
        <w:t>and</w:t>
      </w:r>
      <w:r w:rsidRPr="00F87146">
        <w:rPr>
          <w:rFonts w:ascii="Times New Roman" w:hAnsi="Times New Roman" w:cs="Times New Roman"/>
          <w:color w:val="000000" w:themeColor="text1"/>
          <w:sz w:val="24"/>
          <w:szCs w:val="24"/>
        </w:rPr>
        <w:t xml:space="preserve"> protection of human dignity and ensures that equality exists in the growth and progress of the nation. </w:t>
      </w:r>
      <w:r w:rsidR="00063EBA" w:rsidRPr="00F87146">
        <w:rPr>
          <w:rFonts w:ascii="Times New Roman" w:hAnsi="Times New Roman" w:cs="Times New Roman"/>
          <w:color w:val="000000" w:themeColor="text1"/>
          <w:sz w:val="24"/>
          <w:szCs w:val="24"/>
        </w:rPr>
        <w:t>The paper has outlined an adequate analysis of human rights with an emphasis that rights</w:t>
      </w:r>
      <w:r w:rsidR="00FC4BDC" w:rsidRPr="00F87146">
        <w:rPr>
          <w:rFonts w:ascii="Times New Roman" w:hAnsi="Times New Roman" w:cs="Times New Roman"/>
          <w:color w:val="000000" w:themeColor="text1"/>
          <w:sz w:val="24"/>
          <w:szCs w:val="24"/>
        </w:rPr>
        <w:t xml:space="preserve"> are responsibilities towards each </w:t>
      </w:r>
      <w:r w:rsidR="00F87146" w:rsidRPr="00F87146">
        <w:rPr>
          <w:rFonts w:ascii="Times New Roman" w:hAnsi="Times New Roman" w:cs="Times New Roman"/>
          <w:color w:val="000000" w:themeColor="text1"/>
          <w:sz w:val="24"/>
          <w:szCs w:val="24"/>
        </w:rPr>
        <w:t>other</w:t>
      </w:r>
      <w:r w:rsidR="00FC4BDC" w:rsidRPr="00F87146">
        <w:rPr>
          <w:rFonts w:ascii="Times New Roman" w:hAnsi="Times New Roman" w:cs="Times New Roman"/>
          <w:color w:val="000000" w:themeColor="text1"/>
          <w:sz w:val="24"/>
          <w:szCs w:val="24"/>
        </w:rPr>
        <w:t xml:space="preserve"> as opposed to being </w:t>
      </w:r>
      <w:r w:rsidR="00F87146" w:rsidRPr="00F87146">
        <w:rPr>
          <w:rFonts w:ascii="Times New Roman" w:hAnsi="Times New Roman" w:cs="Times New Roman"/>
          <w:color w:val="000000" w:themeColor="text1"/>
          <w:sz w:val="24"/>
          <w:szCs w:val="24"/>
        </w:rPr>
        <w:t>responsibilities</w:t>
      </w:r>
      <w:r w:rsidR="00FC4BDC" w:rsidRPr="00F87146">
        <w:rPr>
          <w:rFonts w:ascii="Times New Roman" w:hAnsi="Times New Roman" w:cs="Times New Roman"/>
          <w:color w:val="000000" w:themeColor="text1"/>
          <w:sz w:val="24"/>
          <w:szCs w:val="24"/>
        </w:rPr>
        <w:t xml:space="preserve">. </w:t>
      </w:r>
      <w:r w:rsidR="00F371C7" w:rsidRPr="00F87146">
        <w:rPr>
          <w:rFonts w:ascii="Times New Roman" w:hAnsi="Times New Roman" w:cs="Times New Roman"/>
          <w:color w:val="000000" w:themeColor="text1"/>
          <w:sz w:val="24"/>
          <w:szCs w:val="24"/>
        </w:rPr>
        <w:t xml:space="preserve">Human rights are important in nationhood and how the country </w:t>
      </w:r>
      <w:r w:rsidR="00F87146" w:rsidRPr="00F87146">
        <w:rPr>
          <w:rFonts w:ascii="Times New Roman" w:hAnsi="Times New Roman" w:cs="Times New Roman"/>
          <w:color w:val="000000" w:themeColor="text1"/>
          <w:sz w:val="24"/>
          <w:szCs w:val="24"/>
        </w:rPr>
        <w:t>progresses</w:t>
      </w:r>
      <w:r w:rsidR="00F371C7" w:rsidRPr="00F87146">
        <w:rPr>
          <w:rFonts w:ascii="Times New Roman" w:hAnsi="Times New Roman" w:cs="Times New Roman"/>
          <w:color w:val="000000" w:themeColor="text1"/>
          <w:sz w:val="24"/>
          <w:szCs w:val="24"/>
        </w:rPr>
        <w:t xml:space="preserve"> over time. </w:t>
      </w:r>
    </w:p>
    <w:p w:rsidR="00F371C7" w:rsidRPr="00F87146" w:rsidRDefault="00F371C7" w:rsidP="00F87146">
      <w:pPr>
        <w:spacing w:line="480" w:lineRule="auto"/>
        <w:rPr>
          <w:rFonts w:ascii="Times New Roman" w:hAnsi="Times New Roman" w:cs="Times New Roman"/>
          <w:color w:val="000000" w:themeColor="text1"/>
          <w:sz w:val="24"/>
          <w:szCs w:val="24"/>
        </w:rPr>
      </w:pPr>
    </w:p>
    <w:p w:rsidR="00F371C7" w:rsidRPr="00F87146" w:rsidRDefault="00F371C7" w:rsidP="00F87146">
      <w:pPr>
        <w:spacing w:line="480" w:lineRule="auto"/>
        <w:rPr>
          <w:rFonts w:ascii="Times New Roman" w:hAnsi="Times New Roman" w:cs="Times New Roman"/>
          <w:color w:val="000000" w:themeColor="text1"/>
          <w:sz w:val="24"/>
          <w:szCs w:val="24"/>
        </w:rPr>
      </w:pPr>
    </w:p>
    <w:p w:rsidR="00F87146" w:rsidRPr="00F87146" w:rsidRDefault="00F87146" w:rsidP="00F87146">
      <w:pPr>
        <w:spacing w:line="480" w:lineRule="auto"/>
        <w:rPr>
          <w:rFonts w:ascii="Times New Roman" w:hAnsi="Times New Roman" w:cs="Times New Roman"/>
          <w:color w:val="000000" w:themeColor="text1"/>
          <w:sz w:val="24"/>
          <w:szCs w:val="24"/>
        </w:rPr>
      </w:pPr>
    </w:p>
    <w:p w:rsidR="00F87146" w:rsidRPr="00F87146" w:rsidRDefault="00F87146" w:rsidP="00F87146">
      <w:pPr>
        <w:spacing w:line="480" w:lineRule="auto"/>
        <w:rPr>
          <w:rFonts w:ascii="Times New Roman" w:hAnsi="Times New Roman" w:cs="Times New Roman"/>
          <w:color w:val="000000" w:themeColor="text1"/>
          <w:sz w:val="24"/>
          <w:szCs w:val="24"/>
        </w:rPr>
      </w:pPr>
    </w:p>
    <w:p w:rsidR="00F87146" w:rsidRPr="00F87146" w:rsidRDefault="00F87146" w:rsidP="00F87146">
      <w:pPr>
        <w:spacing w:line="480" w:lineRule="auto"/>
        <w:rPr>
          <w:rFonts w:ascii="Times New Roman" w:hAnsi="Times New Roman" w:cs="Times New Roman"/>
          <w:color w:val="000000" w:themeColor="text1"/>
          <w:sz w:val="24"/>
          <w:szCs w:val="24"/>
        </w:rPr>
      </w:pPr>
    </w:p>
    <w:p w:rsidR="00F87146" w:rsidRPr="00F87146" w:rsidRDefault="00F87146" w:rsidP="00F87146">
      <w:pPr>
        <w:spacing w:line="480" w:lineRule="auto"/>
        <w:rPr>
          <w:rFonts w:ascii="Times New Roman" w:hAnsi="Times New Roman" w:cs="Times New Roman"/>
          <w:color w:val="000000" w:themeColor="text1"/>
          <w:sz w:val="24"/>
          <w:szCs w:val="24"/>
        </w:rPr>
      </w:pPr>
    </w:p>
    <w:p w:rsidR="00F371C7" w:rsidRPr="00F87146" w:rsidRDefault="00F371C7" w:rsidP="005C6D6D">
      <w:pPr>
        <w:tabs>
          <w:tab w:val="left" w:pos="5040"/>
        </w:tabs>
        <w:spacing w:line="240" w:lineRule="auto"/>
        <w:jc w:val="center"/>
        <w:rPr>
          <w:rFonts w:ascii="Times New Roman" w:hAnsi="Times New Roman" w:cs="Times New Roman"/>
          <w:b/>
          <w:color w:val="000000" w:themeColor="text1"/>
          <w:sz w:val="24"/>
          <w:szCs w:val="24"/>
        </w:rPr>
      </w:pPr>
      <w:r w:rsidRPr="00F87146">
        <w:rPr>
          <w:rFonts w:ascii="Times New Roman" w:hAnsi="Times New Roman" w:cs="Times New Roman"/>
          <w:b/>
          <w:color w:val="000000" w:themeColor="text1"/>
          <w:sz w:val="24"/>
          <w:szCs w:val="24"/>
        </w:rPr>
        <w:lastRenderedPageBreak/>
        <w:t>References</w:t>
      </w:r>
    </w:p>
    <w:p w:rsidR="002949E9" w:rsidRPr="00F87146" w:rsidRDefault="002949E9" w:rsidP="00F87146">
      <w:pPr>
        <w:spacing w:after="0" w:line="480" w:lineRule="auto"/>
        <w:ind w:left="720" w:hanging="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Amar, A. (1991). The Bill of Rights as a Constitution. </w:t>
      </w:r>
      <w:r w:rsidRPr="00F87146">
        <w:rPr>
          <w:rFonts w:ascii="Times New Roman" w:hAnsi="Times New Roman" w:cs="Times New Roman"/>
          <w:i/>
          <w:color w:val="000000" w:themeColor="text1"/>
          <w:sz w:val="24"/>
          <w:szCs w:val="24"/>
        </w:rPr>
        <w:t>The Yale Law Journal</w:t>
      </w:r>
      <w:r w:rsidRPr="00F87146">
        <w:rPr>
          <w:rFonts w:ascii="Times New Roman" w:hAnsi="Times New Roman" w:cs="Times New Roman"/>
          <w:color w:val="000000" w:themeColor="text1"/>
          <w:sz w:val="24"/>
          <w:szCs w:val="24"/>
        </w:rPr>
        <w:t xml:space="preserve">, </w:t>
      </w:r>
      <w:r w:rsidRPr="00F87146">
        <w:rPr>
          <w:rFonts w:ascii="Times New Roman" w:hAnsi="Times New Roman" w:cs="Times New Roman"/>
          <w:i/>
          <w:color w:val="000000" w:themeColor="text1"/>
          <w:sz w:val="24"/>
          <w:szCs w:val="24"/>
        </w:rPr>
        <w:t>100</w:t>
      </w:r>
      <w:r w:rsidRPr="00F87146">
        <w:rPr>
          <w:rFonts w:ascii="Times New Roman" w:hAnsi="Times New Roman" w:cs="Times New Roman"/>
          <w:color w:val="000000" w:themeColor="text1"/>
          <w:sz w:val="24"/>
          <w:szCs w:val="24"/>
        </w:rPr>
        <w:t>, 1131-1210</w:t>
      </w:r>
    </w:p>
    <w:p w:rsidR="002B2F23" w:rsidRPr="00F87146" w:rsidRDefault="002B2F23" w:rsidP="00F87146">
      <w:pPr>
        <w:pStyle w:val="Default"/>
        <w:spacing w:line="480" w:lineRule="auto"/>
        <w:ind w:left="720" w:hanging="720"/>
        <w:rPr>
          <w:rFonts w:ascii="Times New Roman" w:hAnsi="Times New Roman" w:cs="Times New Roman"/>
          <w:color w:val="000000" w:themeColor="text1"/>
        </w:rPr>
      </w:pPr>
      <w:r w:rsidRPr="00F87146">
        <w:rPr>
          <w:rFonts w:ascii="Times New Roman" w:hAnsi="Times New Roman" w:cs="Times New Roman"/>
          <w:color w:val="000000" w:themeColor="text1"/>
        </w:rPr>
        <w:t xml:space="preserve">Brennan Jr., </w:t>
      </w:r>
      <w:r w:rsidRPr="00F87146">
        <w:rPr>
          <w:rFonts w:ascii="Times New Roman" w:hAnsi="Times New Roman" w:cs="Times New Roman"/>
          <w:color w:val="000000" w:themeColor="text1"/>
        </w:rPr>
        <w:t xml:space="preserve">W. (1991). Why Have a Bill of Rights? </w:t>
      </w:r>
      <w:r w:rsidRPr="00F87146">
        <w:rPr>
          <w:rFonts w:ascii="Times New Roman" w:hAnsi="Times New Roman" w:cs="Times New Roman"/>
          <w:color w:val="000000" w:themeColor="text1"/>
        </w:rPr>
        <w:t xml:space="preserve"> </w:t>
      </w:r>
      <w:r w:rsidRPr="00F87146">
        <w:rPr>
          <w:rFonts w:ascii="Times New Roman" w:hAnsi="Times New Roman" w:cs="Times New Roman"/>
          <w:i/>
          <w:color w:val="000000" w:themeColor="text1"/>
        </w:rPr>
        <w:t>Valparaiso University Law Review</w:t>
      </w:r>
      <w:r w:rsidRPr="00F87146">
        <w:rPr>
          <w:rFonts w:ascii="Times New Roman" w:hAnsi="Times New Roman" w:cs="Times New Roman"/>
          <w:i/>
          <w:color w:val="000000" w:themeColor="text1"/>
        </w:rPr>
        <w:t xml:space="preserve">, </w:t>
      </w:r>
      <w:r w:rsidRPr="00F87146">
        <w:rPr>
          <w:rFonts w:ascii="Times New Roman" w:hAnsi="Times New Roman" w:cs="Times New Roman"/>
          <w:i/>
          <w:color w:val="000000" w:themeColor="text1"/>
        </w:rPr>
        <w:t>26</w:t>
      </w:r>
      <w:r w:rsidRPr="00F87146">
        <w:rPr>
          <w:rFonts w:ascii="Times New Roman" w:hAnsi="Times New Roman" w:cs="Times New Roman"/>
          <w:color w:val="000000" w:themeColor="text1"/>
        </w:rPr>
        <w:t xml:space="preserve"> (1), 1-19</w:t>
      </w:r>
    </w:p>
    <w:p w:rsidR="00F371C7" w:rsidRPr="00F87146" w:rsidRDefault="00F371C7" w:rsidP="00F87146">
      <w:pPr>
        <w:spacing w:after="0" w:line="480" w:lineRule="auto"/>
        <w:ind w:left="720" w:hanging="720"/>
        <w:rPr>
          <w:rFonts w:ascii="Times New Roman" w:eastAsia="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Campbell, J. (2017). Natural Rights and the First Amendment. </w:t>
      </w:r>
      <w:r w:rsidRPr="00F87146">
        <w:rPr>
          <w:rFonts w:ascii="Times New Roman" w:hAnsi="Times New Roman" w:cs="Times New Roman"/>
          <w:i/>
          <w:color w:val="000000" w:themeColor="text1"/>
          <w:sz w:val="24"/>
          <w:szCs w:val="24"/>
        </w:rPr>
        <w:t>The Yale Law Journal, 127</w:t>
      </w:r>
      <w:r w:rsidRPr="00F87146">
        <w:rPr>
          <w:rFonts w:ascii="Times New Roman" w:hAnsi="Times New Roman" w:cs="Times New Roman"/>
          <w:color w:val="000000" w:themeColor="text1"/>
          <w:sz w:val="24"/>
          <w:szCs w:val="24"/>
        </w:rPr>
        <w:t xml:space="preserve"> (2), </w:t>
      </w:r>
      <w:r w:rsidRPr="00F87146">
        <w:rPr>
          <w:rFonts w:ascii="Times New Roman" w:eastAsia="Times New Roman" w:hAnsi="Times New Roman" w:cs="Times New Roman"/>
          <w:color w:val="000000" w:themeColor="text1"/>
          <w:sz w:val="24"/>
          <w:szCs w:val="24"/>
        </w:rPr>
        <w:t>246-489</w:t>
      </w:r>
    </w:p>
    <w:p w:rsidR="00A72AC7" w:rsidRPr="00F87146" w:rsidRDefault="00A72AC7" w:rsidP="00F87146">
      <w:pPr>
        <w:spacing w:after="0" w:line="480" w:lineRule="auto"/>
        <w:ind w:left="720" w:hanging="720"/>
        <w:rPr>
          <w:rFonts w:ascii="Times New Roman" w:eastAsia="Times New Roman" w:hAnsi="Times New Roman" w:cs="Times New Roman"/>
          <w:color w:val="000000" w:themeColor="text1"/>
          <w:sz w:val="24"/>
          <w:szCs w:val="24"/>
        </w:rPr>
      </w:pPr>
      <w:r w:rsidRPr="00F87146">
        <w:rPr>
          <w:rFonts w:ascii="Times New Roman" w:eastAsia="Times New Roman" w:hAnsi="Times New Roman" w:cs="Times New Roman"/>
          <w:color w:val="000000" w:themeColor="text1"/>
          <w:sz w:val="24"/>
          <w:szCs w:val="24"/>
        </w:rPr>
        <w:t>Cmiel, K. (199</w:t>
      </w:r>
      <w:r w:rsidR="002B2F23" w:rsidRPr="00F87146">
        <w:rPr>
          <w:rFonts w:ascii="Times New Roman" w:eastAsia="Times New Roman" w:hAnsi="Times New Roman" w:cs="Times New Roman"/>
          <w:color w:val="000000" w:themeColor="text1"/>
          <w:sz w:val="24"/>
          <w:szCs w:val="24"/>
        </w:rPr>
        <w:t>9</w:t>
      </w:r>
      <w:r w:rsidRPr="00F87146">
        <w:rPr>
          <w:rFonts w:ascii="Times New Roman" w:eastAsia="Times New Roman" w:hAnsi="Times New Roman" w:cs="Times New Roman"/>
          <w:color w:val="000000" w:themeColor="text1"/>
          <w:sz w:val="24"/>
          <w:szCs w:val="24"/>
        </w:rPr>
        <w:t xml:space="preserve">). The Emergence of Human </w:t>
      </w:r>
      <w:r w:rsidR="002B2F23" w:rsidRPr="00F87146">
        <w:rPr>
          <w:rFonts w:ascii="Times New Roman" w:eastAsia="Times New Roman" w:hAnsi="Times New Roman" w:cs="Times New Roman"/>
          <w:color w:val="000000" w:themeColor="text1"/>
          <w:sz w:val="24"/>
          <w:szCs w:val="24"/>
        </w:rPr>
        <w:t>Rights Politics in the United States</w:t>
      </w:r>
      <w:r w:rsidR="002B2F23" w:rsidRPr="00F87146">
        <w:rPr>
          <w:rFonts w:ascii="Times New Roman" w:eastAsia="Times New Roman" w:hAnsi="Times New Roman" w:cs="Times New Roman"/>
          <w:i/>
          <w:color w:val="000000" w:themeColor="text1"/>
          <w:sz w:val="24"/>
          <w:szCs w:val="24"/>
        </w:rPr>
        <w:t>. The Journal of American History,</w:t>
      </w:r>
      <w:r w:rsidR="002B2F23" w:rsidRPr="00F87146">
        <w:rPr>
          <w:rFonts w:ascii="Times New Roman" w:eastAsia="Times New Roman" w:hAnsi="Times New Roman" w:cs="Times New Roman"/>
          <w:color w:val="000000" w:themeColor="text1"/>
          <w:sz w:val="24"/>
          <w:szCs w:val="24"/>
        </w:rPr>
        <w:t xml:space="preserve"> 1231-1250</w:t>
      </w:r>
    </w:p>
    <w:p w:rsidR="0073211E" w:rsidRPr="00F87146" w:rsidRDefault="0073211E" w:rsidP="00F87146">
      <w:pPr>
        <w:spacing w:after="0" w:line="480" w:lineRule="auto"/>
        <w:ind w:left="720" w:hanging="720"/>
        <w:rPr>
          <w:rFonts w:ascii="Times New Roman" w:eastAsia="Times New Roman" w:hAnsi="Times New Roman" w:cs="Times New Roman"/>
          <w:color w:val="000000" w:themeColor="text1"/>
          <w:sz w:val="24"/>
          <w:szCs w:val="24"/>
        </w:rPr>
      </w:pPr>
      <w:r w:rsidRPr="00F87146">
        <w:rPr>
          <w:rFonts w:ascii="Times New Roman" w:eastAsia="Times New Roman" w:hAnsi="Times New Roman" w:cs="Times New Roman"/>
          <w:color w:val="000000" w:themeColor="text1"/>
          <w:sz w:val="24"/>
          <w:szCs w:val="24"/>
        </w:rPr>
        <w:t>Council of Europe (2020). What are Human Rights?</w:t>
      </w:r>
      <w:r w:rsidRPr="00F87146">
        <w:rPr>
          <w:rFonts w:ascii="Times New Roman" w:hAnsi="Times New Roman" w:cs="Times New Roman"/>
          <w:color w:val="000000" w:themeColor="text1"/>
          <w:sz w:val="24"/>
          <w:szCs w:val="24"/>
        </w:rPr>
        <w:t xml:space="preserve"> Retrieved on 26 November 2020 from</w:t>
      </w:r>
      <w:r w:rsidRPr="00F87146">
        <w:rPr>
          <w:rFonts w:ascii="Times New Roman" w:hAnsi="Times New Roman" w:cs="Times New Roman"/>
          <w:color w:val="000000" w:themeColor="text1"/>
          <w:sz w:val="24"/>
          <w:szCs w:val="24"/>
        </w:rPr>
        <w:t>https://www.coe.int/en/web/compass/what-are-human-rights-</w:t>
      </w:r>
    </w:p>
    <w:p w:rsidR="00113B65" w:rsidRPr="00F87146" w:rsidRDefault="00113B65" w:rsidP="00F87146">
      <w:pPr>
        <w:spacing w:after="0" w:line="480" w:lineRule="auto"/>
        <w:ind w:left="720" w:hanging="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Doise, W</w:t>
      </w:r>
      <w:r w:rsidRPr="00F87146">
        <w:rPr>
          <w:rFonts w:ascii="Times New Roman" w:hAnsi="Times New Roman" w:cs="Times New Roman"/>
          <w:color w:val="000000" w:themeColor="text1"/>
          <w:sz w:val="24"/>
          <w:szCs w:val="24"/>
        </w:rPr>
        <w:t>. (2003). Human rights: C</w:t>
      </w:r>
      <w:r w:rsidRPr="00F87146">
        <w:rPr>
          <w:rFonts w:ascii="Times New Roman" w:hAnsi="Times New Roman" w:cs="Times New Roman"/>
          <w:color w:val="000000" w:themeColor="text1"/>
          <w:sz w:val="24"/>
          <w:szCs w:val="24"/>
        </w:rPr>
        <w:t>ommon meaning and differences in positioning</w:t>
      </w:r>
      <w:r w:rsidRPr="005C6D6D">
        <w:rPr>
          <w:rFonts w:ascii="Times New Roman" w:hAnsi="Times New Roman" w:cs="Times New Roman"/>
          <w:i/>
          <w:color w:val="000000" w:themeColor="text1"/>
          <w:sz w:val="24"/>
          <w:szCs w:val="24"/>
        </w:rPr>
        <w:t>.</w:t>
      </w:r>
      <w:r w:rsidR="002949E9" w:rsidRPr="005C6D6D">
        <w:rPr>
          <w:rFonts w:ascii="Times New Roman" w:hAnsi="Times New Roman" w:cs="Times New Roman"/>
          <w:i/>
          <w:color w:val="000000" w:themeColor="text1"/>
          <w:sz w:val="24"/>
          <w:szCs w:val="24"/>
        </w:rPr>
        <w:t xml:space="preserve"> Psychology: Theory and Research, </w:t>
      </w:r>
      <w:r w:rsidRPr="00F87146">
        <w:rPr>
          <w:rFonts w:ascii="Times New Roman" w:hAnsi="Times New Roman" w:cs="Times New Roman"/>
          <w:i/>
          <w:iCs/>
          <w:color w:val="000000" w:themeColor="text1"/>
          <w:sz w:val="24"/>
          <w:szCs w:val="24"/>
        </w:rPr>
        <w:t>19</w:t>
      </w:r>
      <w:r w:rsidRPr="00F87146">
        <w:rPr>
          <w:rFonts w:ascii="Times New Roman" w:hAnsi="Times New Roman" w:cs="Times New Roman"/>
          <w:color w:val="000000" w:themeColor="text1"/>
          <w:sz w:val="24"/>
          <w:szCs w:val="24"/>
        </w:rPr>
        <w:t xml:space="preserve">(3), 201-210. </w:t>
      </w:r>
      <w:hyperlink r:id="rId7" w:history="1">
        <w:r w:rsidRPr="00F87146">
          <w:rPr>
            <w:rStyle w:val="Hyperlink"/>
            <w:rFonts w:ascii="Times New Roman" w:hAnsi="Times New Roman" w:cs="Times New Roman"/>
            <w:color w:val="000000" w:themeColor="text1"/>
            <w:sz w:val="24"/>
            <w:szCs w:val="24"/>
            <w:u w:val="none"/>
          </w:rPr>
          <w:t xml:space="preserve">Doi: </w:t>
        </w:r>
        <w:r w:rsidRPr="00F87146">
          <w:rPr>
            <w:rStyle w:val="Hyperlink"/>
            <w:rFonts w:ascii="Times New Roman" w:hAnsi="Times New Roman" w:cs="Times New Roman"/>
            <w:color w:val="000000" w:themeColor="text1"/>
            <w:sz w:val="24"/>
            <w:szCs w:val="24"/>
            <w:u w:val="none"/>
          </w:rPr>
          <w:t>10.1590/S0102-37722003000300002</w:t>
        </w:r>
      </w:hyperlink>
    </w:p>
    <w:p w:rsidR="00D64EE0" w:rsidRPr="00F87146" w:rsidRDefault="00D64EE0" w:rsidP="00F87146">
      <w:pPr>
        <w:spacing w:after="0" w:line="480" w:lineRule="auto"/>
        <w:ind w:left="720" w:hanging="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Gruber, J., Hardy, M. A., &amp; Kresky, H. (2019). Let All Voters Vote: Independents and the Expansion of Voting Rights in the United States. </w:t>
      </w:r>
      <w:r w:rsidRPr="005C6D6D">
        <w:rPr>
          <w:rFonts w:ascii="Times New Roman" w:hAnsi="Times New Roman" w:cs="Times New Roman"/>
          <w:i/>
          <w:color w:val="000000" w:themeColor="text1"/>
          <w:sz w:val="24"/>
          <w:szCs w:val="24"/>
        </w:rPr>
        <w:t>Touro Law Review, 35</w:t>
      </w:r>
      <w:r w:rsidRPr="00F87146">
        <w:rPr>
          <w:rFonts w:ascii="Times New Roman" w:hAnsi="Times New Roman" w:cs="Times New Roman"/>
          <w:color w:val="000000" w:themeColor="text1"/>
          <w:sz w:val="24"/>
          <w:szCs w:val="24"/>
        </w:rPr>
        <w:t xml:space="preserve"> (4), 649–697</w:t>
      </w:r>
    </w:p>
    <w:p w:rsidR="002B2F23" w:rsidRPr="00F87146" w:rsidRDefault="002B2F23" w:rsidP="00F87146">
      <w:pPr>
        <w:spacing w:after="0" w:line="480" w:lineRule="auto"/>
        <w:ind w:left="720" w:hanging="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Kaur, S. (2014). Historical development of human rights. </w:t>
      </w:r>
      <w:r w:rsidRPr="005C6D6D">
        <w:rPr>
          <w:rFonts w:ascii="Times New Roman" w:hAnsi="Times New Roman" w:cs="Times New Roman"/>
          <w:i/>
          <w:color w:val="000000" w:themeColor="text1"/>
          <w:sz w:val="24"/>
          <w:szCs w:val="24"/>
        </w:rPr>
        <w:t>Journal of Social Sciences Research, 6</w:t>
      </w:r>
      <w:r w:rsidRPr="00F87146">
        <w:rPr>
          <w:rFonts w:ascii="Times New Roman" w:hAnsi="Times New Roman" w:cs="Times New Roman"/>
          <w:color w:val="000000" w:themeColor="text1"/>
          <w:sz w:val="24"/>
          <w:szCs w:val="24"/>
        </w:rPr>
        <w:t xml:space="preserve"> (2), 994-998</w:t>
      </w:r>
    </w:p>
    <w:p w:rsidR="00F371C7" w:rsidRPr="00F87146" w:rsidRDefault="00F371C7" w:rsidP="00F87146">
      <w:pPr>
        <w:spacing w:after="0" w:line="480" w:lineRule="auto"/>
        <w:ind w:left="720" w:hanging="720"/>
        <w:rPr>
          <w:rStyle w:val="Hyperlink"/>
          <w:rFonts w:ascii="Times New Roman" w:hAnsi="Times New Roman" w:cs="Times New Roman"/>
          <w:color w:val="000000" w:themeColor="text1"/>
          <w:sz w:val="24"/>
          <w:szCs w:val="24"/>
          <w:u w:val="none"/>
        </w:rPr>
      </w:pPr>
      <w:r w:rsidRPr="00F87146">
        <w:rPr>
          <w:rFonts w:ascii="Times New Roman" w:hAnsi="Times New Roman" w:cs="Times New Roman"/>
          <w:color w:val="000000" w:themeColor="text1"/>
          <w:sz w:val="24"/>
          <w:szCs w:val="24"/>
        </w:rPr>
        <w:t xml:space="preserve">Khaitan, T., &amp; Norton, J. (2019). The right to freedom of religion and the right against religious discrimination: Theoretical distinctions, </w:t>
      </w:r>
      <w:r w:rsidRPr="00F87146">
        <w:rPr>
          <w:rStyle w:val="Emphasis"/>
          <w:rFonts w:ascii="Times New Roman" w:hAnsi="Times New Roman" w:cs="Times New Roman"/>
          <w:color w:val="000000" w:themeColor="text1"/>
          <w:sz w:val="24"/>
          <w:szCs w:val="24"/>
        </w:rPr>
        <w:t>International Journal of Constitutional Law</w:t>
      </w:r>
      <w:r w:rsidRPr="00F87146">
        <w:rPr>
          <w:rFonts w:ascii="Times New Roman" w:hAnsi="Times New Roman" w:cs="Times New Roman"/>
          <w:color w:val="000000" w:themeColor="text1"/>
          <w:sz w:val="24"/>
          <w:szCs w:val="24"/>
        </w:rPr>
        <w:t xml:space="preserve">, </w:t>
      </w:r>
      <w:r w:rsidRPr="005C6D6D">
        <w:rPr>
          <w:rFonts w:ascii="Times New Roman" w:hAnsi="Times New Roman" w:cs="Times New Roman"/>
          <w:i/>
          <w:color w:val="000000" w:themeColor="text1"/>
          <w:sz w:val="24"/>
          <w:szCs w:val="24"/>
        </w:rPr>
        <w:t>17</w:t>
      </w:r>
      <w:r w:rsidRPr="00F87146">
        <w:rPr>
          <w:rFonts w:ascii="Times New Roman" w:hAnsi="Times New Roman" w:cs="Times New Roman"/>
          <w:color w:val="000000" w:themeColor="text1"/>
          <w:sz w:val="24"/>
          <w:szCs w:val="24"/>
        </w:rPr>
        <w:t xml:space="preserve"> (4), 1125–1145, Doi: </w:t>
      </w:r>
      <w:hyperlink r:id="rId8" w:history="1">
        <w:r w:rsidRPr="00F87146">
          <w:rPr>
            <w:rStyle w:val="Hyperlink"/>
            <w:rFonts w:ascii="Times New Roman" w:hAnsi="Times New Roman" w:cs="Times New Roman"/>
            <w:color w:val="000000" w:themeColor="text1"/>
            <w:sz w:val="24"/>
            <w:szCs w:val="24"/>
            <w:u w:val="none"/>
          </w:rPr>
          <w:t>10.1093/icon/moz087</w:t>
        </w:r>
      </w:hyperlink>
    </w:p>
    <w:p w:rsidR="00BA4851" w:rsidRPr="00F87146" w:rsidRDefault="00BA4851" w:rsidP="00F87146">
      <w:pPr>
        <w:spacing w:after="0" w:line="480" w:lineRule="auto"/>
        <w:ind w:left="720" w:hanging="720"/>
        <w:rPr>
          <w:rFonts w:ascii="Times New Roman" w:hAnsi="Times New Roman" w:cs="Times New Roman"/>
          <w:color w:val="000000" w:themeColor="text1"/>
          <w:sz w:val="24"/>
          <w:szCs w:val="24"/>
        </w:rPr>
      </w:pPr>
      <w:r w:rsidRPr="00F87146">
        <w:rPr>
          <w:rStyle w:val="Hyperlink"/>
          <w:rFonts w:ascii="Times New Roman" w:hAnsi="Times New Roman" w:cs="Times New Roman"/>
          <w:color w:val="000000" w:themeColor="text1"/>
          <w:sz w:val="24"/>
          <w:szCs w:val="24"/>
          <w:u w:val="none"/>
        </w:rPr>
        <w:t>McDougal, M., &amp; Bebr, G. (</w:t>
      </w:r>
      <w:r w:rsidR="00CD257E" w:rsidRPr="00F87146">
        <w:rPr>
          <w:rStyle w:val="Hyperlink"/>
          <w:rFonts w:ascii="Times New Roman" w:hAnsi="Times New Roman" w:cs="Times New Roman"/>
          <w:color w:val="000000" w:themeColor="text1"/>
          <w:sz w:val="24"/>
          <w:szCs w:val="24"/>
          <w:u w:val="none"/>
        </w:rPr>
        <w:t xml:space="preserve">1964). </w:t>
      </w:r>
      <w:r w:rsidRPr="00F87146">
        <w:rPr>
          <w:rStyle w:val="Hyperlink"/>
          <w:rFonts w:ascii="Times New Roman" w:hAnsi="Times New Roman" w:cs="Times New Roman"/>
          <w:color w:val="000000" w:themeColor="text1"/>
          <w:sz w:val="24"/>
          <w:szCs w:val="24"/>
          <w:u w:val="none"/>
        </w:rPr>
        <w:t xml:space="preserve">Human Rights in the United Nations. </w:t>
      </w:r>
      <w:r w:rsidRPr="005C6D6D">
        <w:rPr>
          <w:rStyle w:val="Hyperlink"/>
          <w:rFonts w:ascii="Times New Roman" w:hAnsi="Times New Roman" w:cs="Times New Roman"/>
          <w:i/>
          <w:color w:val="000000" w:themeColor="text1"/>
          <w:sz w:val="24"/>
          <w:szCs w:val="24"/>
          <w:u w:val="none"/>
        </w:rPr>
        <w:t>The American Journal of Int’l Law, 58,</w:t>
      </w:r>
      <w:r w:rsidRPr="00F87146">
        <w:rPr>
          <w:rStyle w:val="Hyperlink"/>
          <w:rFonts w:ascii="Times New Roman" w:hAnsi="Times New Roman" w:cs="Times New Roman"/>
          <w:color w:val="000000" w:themeColor="text1"/>
          <w:sz w:val="24"/>
          <w:szCs w:val="24"/>
          <w:u w:val="none"/>
        </w:rPr>
        <w:t xml:space="preserve"> 603-641 </w:t>
      </w:r>
    </w:p>
    <w:p w:rsidR="00113B65" w:rsidRPr="00F87146" w:rsidRDefault="00113B65" w:rsidP="005C6D6D">
      <w:pPr>
        <w:spacing w:after="0" w:line="480" w:lineRule="auto"/>
        <w:ind w:left="720" w:hanging="720"/>
        <w:rPr>
          <w:rFonts w:ascii="Times New Roman" w:hAnsi="Times New Roman" w:cs="Times New Roman"/>
          <w:color w:val="000000" w:themeColor="text1"/>
          <w:sz w:val="24"/>
          <w:szCs w:val="24"/>
        </w:rPr>
      </w:pPr>
      <w:r w:rsidRPr="00F87146">
        <w:rPr>
          <w:rFonts w:ascii="Times New Roman" w:hAnsi="Times New Roman" w:cs="Times New Roman"/>
          <w:color w:val="000000" w:themeColor="text1"/>
          <w:sz w:val="24"/>
          <w:szCs w:val="24"/>
        </w:rPr>
        <w:t xml:space="preserve">Sameen, L. (2016). </w:t>
      </w:r>
      <w:r w:rsidRPr="00F87146">
        <w:rPr>
          <w:rFonts w:ascii="Times New Roman" w:hAnsi="Times New Roman" w:cs="Times New Roman"/>
          <w:color w:val="000000" w:themeColor="text1"/>
          <w:sz w:val="24"/>
          <w:szCs w:val="24"/>
        </w:rPr>
        <w:t>Human Rights and Human Responsibilities: A Necessary Balance</w:t>
      </w:r>
      <w:r w:rsidRPr="00F87146">
        <w:rPr>
          <w:rFonts w:ascii="Times New Roman" w:hAnsi="Times New Roman" w:cs="Times New Roman"/>
          <w:color w:val="000000" w:themeColor="text1"/>
          <w:sz w:val="24"/>
          <w:szCs w:val="24"/>
        </w:rPr>
        <w:t xml:space="preserve">. Retrieved on 26 November 2020 from </w:t>
      </w:r>
      <w:hyperlink r:id="rId9" w:history="1">
        <w:r w:rsidRPr="00F87146">
          <w:rPr>
            <w:rStyle w:val="Hyperlink"/>
            <w:rFonts w:ascii="Times New Roman" w:hAnsi="Times New Roman" w:cs="Times New Roman"/>
            <w:color w:val="000000" w:themeColor="text1"/>
            <w:sz w:val="24"/>
            <w:szCs w:val="24"/>
            <w:u w:val="none"/>
          </w:rPr>
          <w:t>https://atlascorps.org/human-rights-and-human-responsibilities-a-necessary-balance/</w:t>
        </w:r>
      </w:hyperlink>
    </w:p>
    <w:sectPr w:rsidR="00113B65" w:rsidRPr="00F8714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895" w:rsidRDefault="00AE4895" w:rsidP="00C124C8">
      <w:pPr>
        <w:spacing w:after="0" w:line="240" w:lineRule="auto"/>
      </w:pPr>
      <w:r>
        <w:separator/>
      </w:r>
    </w:p>
  </w:endnote>
  <w:endnote w:type="continuationSeparator" w:id="0">
    <w:p w:rsidR="00AE4895" w:rsidRDefault="00AE4895" w:rsidP="00C12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895" w:rsidRDefault="00AE4895" w:rsidP="00C124C8">
      <w:pPr>
        <w:spacing w:after="0" w:line="240" w:lineRule="auto"/>
      </w:pPr>
      <w:r>
        <w:separator/>
      </w:r>
    </w:p>
  </w:footnote>
  <w:footnote w:type="continuationSeparator" w:id="0">
    <w:p w:rsidR="00AE4895" w:rsidRDefault="00AE4895" w:rsidP="00C124C8">
      <w:pPr>
        <w:spacing w:after="0" w:line="240" w:lineRule="auto"/>
      </w:pPr>
      <w:r>
        <w:continuationSeparator/>
      </w:r>
    </w:p>
  </w:footnote>
  <w:footnote w:id="1">
    <w:p w:rsidR="00C124C8" w:rsidRPr="00F87146" w:rsidRDefault="00C124C8">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Doise (2003). P. 1- Across the cultures this definition seems to be binding</w:t>
      </w:r>
      <w:r w:rsidR="00F87146" w:rsidRPr="00F87146">
        <w:rPr>
          <w:rFonts w:ascii="Times New Roman" w:hAnsi="Times New Roman" w:cs="Times New Roman"/>
          <w:color w:val="000000" w:themeColor="text1"/>
          <w:sz w:val="18"/>
          <w:szCs w:val="18"/>
        </w:rPr>
        <w:t xml:space="preserve"> and it explains</w:t>
      </w:r>
      <w:r w:rsidRPr="00F87146">
        <w:rPr>
          <w:rFonts w:ascii="Times New Roman" w:hAnsi="Times New Roman" w:cs="Times New Roman"/>
          <w:color w:val="000000" w:themeColor="text1"/>
          <w:sz w:val="18"/>
          <w:szCs w:val="18"/>
        </w:rPr>
        <w:t xml:space="preserve"> the cohesion and liberalism within nations and people. </w:t>
      </w:r>
    </w:p>
  </w:footnote>
  <w:footnote w:id="2">
    <w:p w:rsidR="00C02067" w:rsidRPr="00F87146" w:rsidRDefault="00C02067">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Council of </w:t>
      </w:r>
      <w:r w:rsidR="00F87146" w:rsidRPr="00F87146">
        <w:rPr>
          <w:rFonts w:ascii="Times New Roman" w:hAnsi="Times New Roman" w:cs="Times New Roman"/>
          <w:color w:val="000000" w:themeColor="text1"/>
          <w:sz w:val="18"/>
          <w:szCs w:val="18"/>
        </w:rPr>
        <w:t>Europe</w:t>
      </w:r>
      <w:r w:rsidRPr="00F87146">
        <w:rPr>
          <w:rFonts w:ascii="Times New Roman" w:hAnsi="Times New Roman" w:cs="Times New Roman"/>
          <w:color w:val="000000" w:themeColor="text1"/>
          <w:sz w:val="18"/>
          <w:szCs w:val="18"/>
        </w:rPr>
        <w:t xml:space="preserve"> (2020). Retrieved on 26 November 2020 from https://www.coe.int/en/web/compass/what-are-human-rights-</w:t>
      </w:r>
    </w:p>
  </w:footnote>
  <w:footnote w:id="3">
    <w:p w:rsidR="00582CD1" w:rsidRPr="00F87146" w:rsidRDefault="00582CD1">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Gruber et al., (2019), p. 650</w:t>
      </w:r>
    </w:p>
  </w:footnote>
  <w:footnote w:id="4">
    <w:p w:rsidR="00AD4FAD" w:rsidRPr="00F87146" w:rsidRDefault="00AD4FAD">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Amar (1991), p. 1137 – Jefferson’s declaration formed the </w:t>
      </w:r>
      <w:r w:rsidR="00F87146" w:rsidRPr="00F87146">
        <w:rPr>
          <w:rFonts w:ascii="Times New Roman" w:hAnsi="Times New Roman" w:cs="Times New Roman"/>
          <w:color w:val="000000" w:themeColor="text1"/>
          <w:sz w:val="18"/>
          <w:szCs w:val="18"/>
        </w:rPr>
        <w:t>basis</w:t>
      </w:r>
      <w:r w:rsidRPr="00F87146">
        <w:rPr>
          <w:rFonts w:ascii="Times New Roman" w:hAnsi="Times New Roman" w:cs="Times New Roman"/>
          <w:color w:val="000000" w:themeColor="text1"/>
          <w:sz w:val="18"/>
          <w:szCs w:val="18"/>
        </w:rPr>
        <w:t xml:space="preserve"> for adoption of the Bill of right</w:t>
      </w:r>
      <w:r w:rsidR="00F87146" w:rsidRPr="00F87146">
        <w:rPr>
          <w:rFonts w:ascii="Times New Roman" w:hAnsi="Times New Roman" w:cs="Times New Roman"/>
          <w:color w:val="000000" w:themeColor="text1"/>
          <w:sz w:val="18"/>
          <w:szCs w:val="18"/>
        </w:rPr>
        <w:t>s in the first ten amendments of the</w:t>
      </w:r>
      <w:r w:rsidRPr="00F87146">
        <w:rPr>
          <w:rFonts w:ascii="Times New Roman" w:hAnsi="Times New Roman" w:cs="Times New Roman"/>
          <w:color w:val="000000" w:themeColor="text1"/>
          <w:sz w:val="18"/>
          <w:szCs w:val="18"/>
        </w:rPr>
        <w:t xml:space="preserve"> US constitution. </w:t>
      </w:r>
    </w:p>
  </w:footnote>
  <w:footnote w:id="5">
    <w:p w:rsidR="003935C6" w:rsidRPr="00F87146" w:rsidRDefault="003935C6">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Kaur (2014), p. 966- The Bill of </w:t>
      </w:r>
      <w:r w:rsidR="00F87146" w:rsidRPr="00F87146">
        <w:rPr>
          <w:rFonts w:ascii="Times New Roman" w:hAnsi="Times New Roman" w:cs="Times New Roman"/>
          <w:color w:val="000000" w:themeColor="text1"/>
          <w:sz w:val="18"/>
          <w:szCs w:val="18"/>
        </w:rPr>
        <w:t>rights</w:t>
      </w:r>
      <w:r w:rsidRPr="00F87146">
        <w:rPr>
          <w:rFonts w:ascii="Times New Roman" w:hAnsi="Times New Roman" w:cs="Times New Roman"/>
          <w:color w:val="000000" w:themeColor="text1"/>
          <w:sz w:val="18"/>
          <w:szCs w:val="18"/>
        </w:rPr>
        <w:t xml:space="preserve"> emphases equality, people participation in national progress and protection of human interests. </w:t>
      </w:r>
    </w:p>
  </w:footnote>
  <w:footnote w:id="6">
    <w:p w:rsidR="009B0164" w:rsidRPr="00F87146" w:rsidRDefault="009B0164">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Cmiel (1999)., p. 1232</w:t>
      </w:r>
    </w:p>
  </w:footnote>
  <w:footnote w:id="7">
    <w:p w:rsidR="00F43320" w:rsidRPr="00F87146" w:rsidRDefault="00F43320">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Amar (1991), p. 1137</w:t>
      </w:r>
    </w:p>
  </w:footnote>
  <w:footnote w:id="8">
    <w:p w:rsidR="00CF3BD9" w:rsidRPr="00F87146" w:rsidRDefault="00CF3BD9">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McDougal and Bebr (1964)., p. 609 &amp; Cmiel (1999)., p. 1232</w:t>
      </w:r>
    </w:p>
  </w:footnote>
  <w:footnote w:id="9">
    <w:p w:rsidR="008C6067" w:rsidRPr="00F87146" w:rsidRDefault="008C6067">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Brennan, Jr. (1991), p. 1 </w:t>
      </w:r>
    </w:p>
  </w:footnote>
  <w:footnote w:id="10">
    <w:p w:rsidR="008C6067" w:rsidRPr="00F87146" w:rsidRDefault="008C6067">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Sameen (2016). Retrieved from </w:t>
      </w:r>
      <w:hyperlink r:id="rId1" w:history="1">
        <w:r w:rsidRPr="00F87146">
          <w:rPr>
            <w:rStyle w:val="Hyperlink"/>
            <w:rFonts w:ascii="Times New Roman" w:hAnsi="Times New Roman" w:cs="Times New Roman"/>
            <w:color w:val="000000" w:themeColor="text1"/>
            <w:sz w:val="18"/>
            <w:szCs w:val="18"/>
            <w:u w:val="none"/>
          </w:rPr>
          <w:t>https://atlascorps.org/human-rights-and-human-responsibilities-a-necessary-balance/</w:t>
        </w:r>
      </w:hyperlink>
      <w:r w:rsidRPr="00F87146">
        <w:rPr>
          <w:rFonts w:ascii="Times New Roman" w:hAnsi="Times New Roman" w:cs="Times New Roman"/>
          <w:color w:val="000000" w:themeColor="text1"/>
          <w:sz w:val="18"/>
          <w:szCs w:val="18"/>
        </w:rPr>
        <w:t xml:space="preserve"> </w:t>
      </w:r>
    </w:p>
  </w:footnote>
  <w:footnote w:id="11">
    <w:p w:rsidR="003B562B" w:rsidRPr="00F87146" w:rsidRDefault="003B562B" w:rsidP="003B562B">
      <w:pPr>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w:t>
      </w:r>
      <w:r w:rsidRPr="00F87146">
        <w:rPr>
          <w:rFonts w:ascii="Times New Roman" w:eastAsia="Times New Roman" w:hAnsi="Times New Roman" w:cs="Times New Roman"/>
          <w:color w:val="000000" w:themeColor="text1"/>
          <w:sz w:val="18"/>
          <w:szCs w:val="18"/>
        </w:rPr>
        <w:t xml:space="preserve">Letter from Thomas Jefferson to Francis W. Gilmer (June 7, 1816), </w:t>
      </w:r>
      <w:r w:rsidRPr="00F87146">
        <w:rPr>
          <w:rFonts w:ascii="Times New Roman" w:eastAsia="Times New Roman" w:hAnsi="Times New Roman" w:cs="Times New Roman"/>
          <w:i/>
          <w:iCs/>
          <w:color w:val="000000" w:themeColor="text1"/>
          <w:sz w:val="18"/>
          <w:szCs w:val="18"/>
        </w:rPr>
        <w:t>in</w:t>
      </w:r>
      <w:r w:rsidRPr="00F87146">
        <w:rPr>
          <w:rFonts w:ascii="Times New Roman" w:eastAsia="Times New Roman" w:hAnsi="Times New Roman" w:cs="Times New Roman"/>
          <w:color w:val="000000" w:themeColor="text1"/>
          <w:sz w:val="18"/>
          <w:szCs w:val="18"/>
        </w:rPr>
        <w:t xml:space="preserve"> 15 Writings of Thomas Jefferson, cited by </w:t>
      </w:r>
      <w:r w:rsidR="00C332E8" w:rsidRPr="00F87146">
        <w:rPr>
          <w:rFonts w:ascii="Times New Roman" w:hAnsi="Times New Roman" w:cs="Times New Roman"/>
          <w:color w:val="000000" w:themeColor="text1"/>
          <w:sz w:val="18"/>
          <w:szCs w:val="18"/>
        </w:rPr>
        <w:t>Campbell (2018), p. 254.</w:t>
      </w:r>
    </w:p>
  </w:footnote>
  <w:footnote w:id="12">
    <w:p w:rsidR="003B562B" w:rsidRPr="00F87146" w:rsidRDefault="003B562B">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w:t>
      </w:r>
      <w:hyperlink r:id="rId2" w:history="1">
        <w:r w:rsidRPr="00F87146">
          <w:rPr>
            <w:rStyle w:val="Hyperlink"/>
            <w:rFonts w:ascii="Times New Roman" w:hAnsi="Times New Roman" w:cs="Times New Roman"/>
            <w:color w:val="000000" w:themeColor="text1"/>
            <w:sz w:val="18"/>
            <w:szCs w:val="18"/>
            <w:u w:val="none"/>
          </w:rPr>
          <w:t>Khaitan</w:t>
        </w:r>
      </w:hyperlink>
      <w:r w:rsidRPr="00F87146">
        <w:rPr>
          <w:rStyle w:val="delimiter"/>
          <w:rFonts w:ascii="Times New Roman" w:hAnsi="Times New Roman" w:cs="Times New Roman"/>
          <w:color w:val="000000" w:themeColor="text1"/>
          <w:sz w:val="18"/>
          <w:szCs w:val="18"/>
        </w:rPr>
        <w:t xml:space="preserve">, </w:t>
      </w:r>
      <w:hyperlink r:id="rId3" w:history="1">
        <w:r w:rsidRPr="00F87146">
          <w:rPr>
            <w:rStyle w:val="Hyperlink"/>
            <w:rFonts w:ascii="Times New Roman" w:hAnsi="Times New Roman" w:cs="Times New Roman"/>
            <w:color w:val="000000" w:themeColor="text1"/>
            <w:sz w:val="18"/>
            <w:szCs w:val="18"/>
            <w:u w:val="none"/>
          </w:rPr>
          <w:t>and Norton</w:t>
        </w:r>
      </w:hyperlink>
      <w:r w:rsidRPr="00F87146">
        <w:rPr>
          <w:rStyle w:val="al-author-name-more"/>
          <w:rFonts w:ascii="Times New Roman" w:hAnsi="Times New Roman" w:cs="Times New Roman"/>
          <w:color w:val="000000" w:themeColor="text1"/>
          <w:sz w:val="18"/>
          <w:szCs w:val="18"/>
        </w:rPr>
        <w:t xml:space="preserve"> (2019), p. 1137- A right to religious freedoms amount to a duty to religious tolerance and restriction from any forms of religious discrimination. </w:t>
      </w:r>
    </w:p>
  </w:footnote>
  <w:footnote w:id="13">
    <w:p w:rsidR="003B562B" w:rsidRPr="00F87146" w:rsidRDefault="003B562B">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Campbell (2018), p. 248</w:t>
      </w:r>
    </w:p>
  </w:footnote>
  <w:footnote w:id="14">
    <w:p w:rsidR="00C332E8" w:rsidRPr="00F87146" w:rsidRDefault="00C332E8">
      <w:pPr>
        <w:pStyle w:val="FootnoteText"/>
        <w:rPr>
          <w:rFonts w:ascii="Times New Roman" w:hAnsi="Times New Roman" w:cs="Times New Roman"/>
          <w:color w:val="000000" w:themeColor="text1"/>
          <w:sz w:val="18"/>
          <w:szCs w:val="18"/>
        </w:rPr>
      </w:pPr>
      <w:r w:rsidRPr="00F87146">
        <w:rPr>
          <w:rStyle w:val="FootnoteReference"/>
          <w:rFonts w:ascii="Times New Roman" w:hAnsi="Times New Roman" w:cs="Times New Roman"/>
          <w:color w:val="000000" w:themeColor="text1"/>
          <w:sz w:val="18"/>
          <w:szCs w:val="18"/>
        </w:rPr>
        <w:footnoteRef/>
      </w:r>
      <w:r w:rsidRPr="00F87146">
        <w:rPr>
          <w:rFonts w:ascii="Times New Roman" w:hAnsi="Times New Roman" w:cs="Times New Roman"/>
          <w:color w:val="000000" w:themeColor="text1"/>
          <w:sz w:val="18"/>
          <w:szCs w:val="18"/>
        </w:rPr>
        <w:t xml:space="preserve"> </w:t>
      </w:r>
      <w:r w:rsidR="00EE1FBA">
        <w:rPr>
          <w:rFonts w:ascii="Times New Roman" w:hAnsi="Times New Roman" w:cs="Times New Roman"/>
          <w:color w:val="000000" w:themeColor="text1"/>
          <w:sz w:val="18"/>
          <w:szCs w:val="18"/>
        </w:rPr>
        <w:t>Campbell (2018), P</w:t>
      </w:r>
      <w:bookmarkStart w:id="0" w:name="_GoBack"/>
      <w:bookmarkEnd w:id="0"/>
      <w:r w:rsidR="00EE1FBA">
        <w:rPr>
          <w:rFonts w:ascii="Times New Roman" w:hAnsi="Times New Roman" w:cs="Times New Roman"/>
          <w:color w:val="000000" w:themeColor="text1"/>
          <w:sz w:val="18"/>
          <w:szCs w:val="18"/>
        </w:rPr>
        <w:t>p. 24</w:t>
      </w:r>
      <w:r w:rsidRPr="00F87146">
        <w:rPr>
          <w:rFonts w:ascii="Times New Roman" w:hAnsi="Times New Roman" w:cs="Times New Roman"/>
          <w:color w:val="000000" w:themeColor="text1"/>
          <w:sz w:val="18"/>
          <w:szCs w:val="18"/>
        </w:rPr>
        <w:t>9-252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60388163"/>
      <w:docPartObj>
        <w:docPartGallery w:val="Page Numbers (Top of Page)"/>
        <w:docPartUnique/>
      </w:docPartObj>
    </w:sdtPr>
    <w:sdtEndPr>
      <w:rPr>
        <w:noProof/>
      </w:rPr>
    </w:sdtEndPr>
    <w:sdtContent>
      <w:p w:rsidR="00F87146" w:rsidRPr="00F87146" w:rsidRDefault="00F87146" w:rsidP="00F87146">
        <w:pPr>
          <w:pStyle w:val="Header"/>
          <w:rPr>
            <w:rFonts w:ascii="Times New Roman" w:hAnsi="Times New Roman" w:cs="Times New Roman"/>
            <w:sz w:val="24"/>
            <w:szCs w:val="24"/>
          </w:rPr>
        </w:pPr>
        <w:r w:rsidRPr="00F87146">
          <w:rPr>
            <w:rFonts w:ascii="Times New Roman" w:hAnsi="Times New Roman" w:cs="Times New Roman"/>
            <w:sz w:val="24"/>
            <w:szCs w:val="24"/>
          </w:rPr>
          <w:t>HUMAN RIGHTS IN THE US</w:t>
        </w:r>
        <w:r w:rsidRPr="00F87146">
          <w:rPr>
            <w:rFonts w:ascii="Times New Roman" w:hAnsi="Times New Roman" w:cs="Times New Roman"/>
            <w:sz w:val="24"/>
            <w:szCs w:val="24"/>
          </w:rPr>
          <w:tab/>
        </w:r>
        <w:r w:rsidRPr="00F87146">
          <w:rPr>
            <w:rFonts w:ascii="Times New Roman" w:hAnsi="Times New Roman" w:cs="Times New Roman"/>
            <w:sz w:val="24"/>
            <w:szCs w:val="24"/>
          </w:rPr>
          <w:tab/>
        </w:r>
        <w:r w:rsidRPr="00F87146">
          <w:rPr>
            <w:rFonts w:ascii="Times New Roman" w:hAnsi="Times New Roman" w:cs="Times New Roman"/>
            <w:sz w:val="24"/>
            <w:szCs w:val="24"/>
          </w:rPr>
          <w:fldChar w:fldCharType="begin"/>
        </w:r>
        <w:r w:rsidRPr="00F87146">
          <w:rPr>
            <w:rFonts w:ascii="Times New Roman" w:hAnsi="Times New Roman" w:cs="Times New Roman"/>
            <w:sz w:val="24"/>
            <w:szCs w:val="24"/>
          </w:rPr>
          <w:instrText xml:space="preserve"> PAGE   \* MERGEFORMAT </w:instrText>
        </w:r>
        <w:r w:rsidRPr="00F87146">
          <w:rPr>
            <w:rFonts w:ascii="Times New Roman" w:hAnsi="Times New Roman" w:cs="Times New Roman"/>
            <w:sz w:val="24"/>
            <w:szCs w:val="24"/>
          </w:rPr>
          <w:fldChar w:fldCharType="separate"/>
        </w:r>
        <w:r w:rsidR="00EE1FBA">
          <w:rPr>
            <w:rFonts w:ascii="Times New Roman" w:hAnsi="Times New Roman" w:cs="Times New Roman"/>
            <w:noProof/>
            <w:sz w:val="24"/>
            <w:szCs w:val="24"/>
          </w:rPr>
          <w:t>6</w:t>
        </w:r>
        <w:r w:rsidRPr="00F87146">
          <w:rPr>
            <w:rFonts w:ascii="Times New Roman" w:hAnsi="Times New Roman" w:cs="Times New Roman"/>
            <w:noProof/>
            <w:sz w:val="24"/>
            <w:szCs w:val="24"/>
          </w:rPr>
          <w:fldChar w:fldCharType="end"/>
        </w:r>
      </w:p>
    </w:sdtContent>
  </w:sdt>
  <w:p w:rsidR="00F87146" w:rsidRDefault="00F871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A3"/>
    <w:rsid w:val="00063EBA"/>
    <w:rsid w:val="00113B65"/>
    <w:rsid w:val="002722CE"/>
    <w:rsid w:val="002949E9"/>
    <w:rsid w:val="002B2F23"/>
    <w:rsid w:val="003935C6"/>
    <w:rsid w:val="003B562B"/>
    <w:rsid w:val="003E31A3"/>
    <w:rsid w:val="00543F2E"/>
    <w:rsid w:val="00582CD1"/>
    <w:rsid w:val="005C1048"/>
    <w:rsid w:val="005C6D6D"/>
    <w:rsid w:val="006733B7"/>
    <w:rsid w:val="0073211E"/>
    <w:rsid w:val="008628A5"/>
    <w:rsid w:val="008C6067"/>
    <w:rsid w:val="009B0164"/>
    <w:rsid w:val="00A72AC7"/>
    <w:rsid w:val="00AD4FAD"/>
    <w:rsid w:val="00AE4895"/>
    <w:rsid w:val="00BA4851"/>
    <w:rsid w:val="00BD320E"/>
    <w:rsid w:val="00C02067"/>
    <w:rsid w:val="00C124C8"/>
    <w:rsid w:val="00C332E8"/>
    <w:rsid w:val="00CD257E"/>
    <w:rsid w:val="00CF3BD9"/>
    <w:rsid w:val="00D64EE0"/>
    <w:rsid w:val="00DD5B4D"/>
    <w:rsid w:val="00EE1FBA"/>
    <w:rsid w:val="00F371C7"/>
    <w:rsid w:val="00F43320"/>
    <w:rsid w:val="00F87146"/>
    <w:rsid w:val="00FC4BDC"/>
    <w:rsid w:val="00FD7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CC34E-AC0A-4BD8-A3C2-C01DDF5C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124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24C8"/>
    <w:rPr>
      <w:sz w:val="20"/>
      <w:szCs w:val="20"/>
    </w:rPr>
  </w:style>
  <w:style w:type="character" w:styleId="FootnoteReference">
    <w:name w:val="footnote reference"/>
    <w:basedOn w:val="DefaultParagraphFont"/>
    <w:uiPriority w:val="99"/>
    <w:semiHidden/>
    <w:unhideWhenUsed/>
    <w:rsid w:val="00C124C8"/>
    <w:rPr>
      <w:vertAlign w:val="superscript"/>
    </w:rPr>
  </w:style>
  <w:style w:type="character" w:styleId="Hyperlink">
    <w:name w:val="Hyperlink"/>
    <w:basedOn w:val="DefaultParagraphFont"/>
    <w:uiPriority w:val="99"/>
    <w:unhideWhenUsed/>
    <w:rsid w:val="008C6067"/>
    <w:rPr>
      <w:color w:val="0563C1" w:themeColor="hyperlink"/>
      <w:u w:val="single"/>
    </w:rPr>
  </w:style>
  <w:style w:type="character" w:customStyle="1" w:styleId="forcedsansreg">
    <w:name w:val="forced_sans_reg"/>
    <w:basedOn w:val="DefaultParagraphFont"/>
    <w:rsid w:val="003B562B"/>
  </w:style>
  <w:style w:type="character" w:customStyle="1" w:styleId="al-author-name-more">
    <w:name w:val="al-author-name-more"/>
    <w:basedOn w:val="DefaultParagraphFont"/>
    <w:rsid w:val="003B562B"/>
  </w:style>
  <w:style w:type="character" w:customStyle="1" w:styleId="delimiter">
    <w:name w:val="delimiter"/>
    <w:basedOn w:val="DefaultParagraphFont"/>
    <w:rsid w:val="003B562B"/>
  </w:style>
  <w:style w:type="character" w:styleId="Emphasis">
    <w:name w:val="Emphasis"/>
    <w:basedOn w:val="DefaultParagraphFont"/>
    <w:uiPriority w:val="20"/>
    <w:qFormat/>
    <w:rsid w:val="00F371C7"/>
    <w:rPr>
      <w:i/>
      <w:iCs/>
    </w:rPr>
  </w:style>
  <w:style w:type="paragraph" w:customStyle="1" w:styleId="Default">
    <w:name w:val="Default"/>
    <w:rsid w:val="002B2F23"/>
    <w:pPr>
      <w:autoSpaceDE w:val="0"/>
      <w:autoSpaceDN w:val="0"/>
      <w:adjustRightInd w:val="0"/>
      <w:spacing w:after="0" w:line="240" w:lineRule="auto"/>
    </w:pPr>
    <w:rPr>
      <w:rFonts w:ascii="Roboto" w:hAnsi="Roboto" w:cs="Roboto"/>
      <w:color w:val="000000"/>
      <w:sz w:val="24"/>
      <w:szCs w:val="24"/>
    </w:rPr>
  </w:style>
  <w:style w:type="paragraph" w:styleId="Header">
    <w:name w:val="header"/>
    <w:basedOn w:val="Normal"/>
    <w:link w:val="HeaderChar"/>
    <w:uiPriority w:val="99"/>
    <w:unhideWhenUsed/>
    <w:rsid w:val="00F87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146"/>
  </w:style>
  <w:style w:type="paragraph" w:styleId="Footer">
    <w:name w:val="footer"/>
    <w:basedOn w:val="Normal"/>
    <w:link w:val="FooterChar"/>
    <w:uiPriority w:val="99"/>
    <w:unhideWhenUsed/>
    <w:rsid w:val="00F87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211523">
      <w:bodyDiv w:val="1"/>
      <w:marLeft w:val="0"/>
      <w:marRight w:val="0"/>
      <w:marTop w:val="0"/>
      <w:marBottom w:val="0"/>
      <w:divBdr>
        <w:top w:val="none" w:sz="0" w:space="0" w:color="auto"/>
        <w:left w:val="none" w:sz="0" w:space="0" w:color="auto"/>
        <w:bottom w:val="none" w:sz="0" w:space="0" w:color="auto"/>
        <w:right w:val="none" w:sz="0" w:space="0" w:color="auto"/>
      </w:divBdr>
      <w:divsChild>
        <w:div w:id="1018895446">
          <w:marLeft w:val="0"/>
          <w:marRight w:val="0"/>
          <w:marTop w:val="0"/>
          <w:marBottom w:val="0"/>
          <w:divBdr>
            <w:top w:val="none" w:sz="0" w:space="0" w:color="auto"/>
            <w:left w:val="none" w:sz="0" w:space="0" w:color="auto"/>
            <w:bottom w:val="none" w:sz="0" w:space="0" w:color="auto"/>
            <w:right w:val="none" w:sz="0" w:space="0" w:color="auto"/>
          </w:divBdr>
        </w:div>
      </w:divsChild>
    </w:div>
    <w:div w:id="568229017">
      <w:bodyDiv w:val="1"/>
      <w:marLeft w:val="0"/>
      <w:marRight w:val="0"/>
      <w:marTop w:val="0"/>
      <w:marBottom w:val="0"/>
      <w:divBdr>
        <w:top w:val="none" w:sz="0" w:space="0" w:color="auto"/>
        <w:left w:val="none" w:sz="0" w:space="0" w:color="auto"/>
        <w:bottom w:val="none" w:sz="0" w:space="0" w:color="auto"/>
        <w:right w:val="none" w:sz="0" w:space="0" w:color="auto"/>
      </w:divBdr>
    </w:div>
    <w:div w:id="1192960562">
      <w:bodyDiv w:val="1"/>
      <w:marLeft w:val="0"/>
      <w:marRight w:val="0"/>
      <w:marTop w:val="0"/>
      <w:marBottom w:val="0"/>
      <w:divBdr>
        <w:top w:val="none" w:sz="0" w:space="0" w:color="auto"/>
        <w:left w:val="none" w:sz="0" w:space="0" w:color="auto"/>
        <w:bottom w:val="none" w:sz="0" w:space="0" w:color="auto"/>
        <w:right w:val="none" w:sz="0" w:space="0" w:color="auto"/>
      </w:divBdr>
      <w:divsChild>
        <w:div w:id="611547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icon/moz087" TargetMode="External"/><Relationship Id="rId3" Type="http://schemas.openxmlformats.org/officeDocument/2006/relationships/settings" Target="settings.xml"/><Relationship Id="rId7" Type="http://schemas.openxmlformats.org/officeDocument/2006/relationships/hyperlink" Target="https://doi.org/10.1590/S0102-377220030003000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tlascorps.org/human-rights-and-human-responsibilities-a-necessary-balanc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javascript:;" TargetMode="External"/><Relationship Id="rId2" Type="http://schemas.openxmlformats.org/officeDocument/2006/relationships/hyperlink" Target="javascript:;" TargetMode="External"/><Relationship Id="rId1" Type="http://schemas.openxmlformats.org/officeDocument/2006/relationships/hyperlink" Target="https://atlascorps.org/human-rights-and-human-responsibilities-a-necessary-bal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E2E-ABC2-461A-AB20-24CB7F05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6</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2020-11-26T03:34:00Z</dcterms:created>
  <dcterms:modified xsi:type="dcterms:W3CDTF">2020-11-26T14:57:00Z</dcterms:modified>
</cp:coreProperties>
</file>